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6EA64" w14:textId="58D26FAA" w:rsidR="006D26E9" w:rsidRDefault="00AF7F8F" w:rsidP="006D26E9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3791">
        <w:tab/>
        <w:t xml:space="preserve">   </w:t>
      </w:r>
      <w:r w:rsidR="006D26E9">
        <w:rPr>
          <w:rFonts w:ascii="Times New Roman" w:hAnsi="Times New Roman" w:cs="Times New Roman"/>
          <w:b/>
          <w:i/>
          <w:sz w:val="24"/>
          <w:szCs w:val="24"/>
        </w:rPr>
        <w:t>Приложение 20</w:t>
      </w: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6516"/>
        <w:gridCol w:w="7938"/>
      </w:tblGrid>
      <w:tr w:rsidR="006D26E9" w14:paraId="122C0D71" w14:textId="77777777" w:rsidTr="0032133A">
        <w:trPr>
          <w:trHeight w:val="1122"/>
        </w:trPr>
        <w:tc>
          <w:tcPr>
            <w:tcW w:w="6516" w:type="dxa"/>
            <w:shd w:val="clear" w:color="auto" w:fill="D9D9D9" w:themeFill="background1" w:themeFillShade="D9"/>
            <w:vAlign w:val="center"/>
          </w:tcPr>
          <w:p w14:paraId="0DA9C89A" w14:textId="5E6C9E4A" w:rsidR="006D26E9" w:rsidRPr="00E74489" w:rsidRDefault="006D26E9" w:rsidP="00E74489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F647C8">
              <w:rPr>
                <w:rFonts w:ascii="Times New Roman" w:hAnsi="Times New Roman" w:cs="Times New Roman"/>
                <w:b/>
              </w:rPr>
              <w:t>ВЪПРОСИ</w:t>
            </w:r>
            <w:r w:rsidRPr="00F647C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3791">
              <w:rPr>
                <w:rFonts w:ascii="Times New Roman" w:hAnsi="Times New Roman" w:cs="Times New Roman"/>
                <w:b/>
              </w:rPr>
              <w:t xml:space="preserve">ОТ </w:t>
            </w:r>
            <w:r w:rsidR="00C83791" w:rsidRPr="00C83791">
              <w:rPr>
                <w:rFonts w:ascii="Times New Roman" w:hAnsi="Times New Roman" w:cs="Times New Roman"/>
                <w:b/>
                <w:caps/>
              </w:rPr>
              <w:t>Анкета за оценка на цифровата зрялост на МСП (Open DMAT)</w:t>
            </w:r>
            <w:r w:rsidR="00E74489">
              <w:rPr>
                <w:rStyle w:val="FootnoteReference"/>
                <w:rFonts w:ascii="Times New Roman" w:hAnsi="Times New Roman" w:cs="Times New Roman"/>
                <w:b/>
                <w:caps/>
              </w:rPr>
              <w:footnoteReference w:id="1"/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4581732B" w14:textId="5C4E8B46" w:rsidR="006D26E9" w:rsidRPr="00F647C8" w:rsidRDefault="006D26E9" w:rsidP="00E5763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647C8">
              <w:rPr>
                <w:rFonts w:ascii="Times New Roman" w:hAnsi="Times New Roman" w:cs="Times New Roman"/>
                <w:b/>
              </w:rPr>
              <w:t>ПРИМЕРНИ ДОКУМЕНТИ</w:t>
            </w:r>
            <w:r w:rsidR="00E57639">
              <w:rPr>
                <w:rFonts w:ascii="Times New Roman" w:hAnsi="Times New Roman" w:cs="Times New Roman"/>
                <w:b/>
              </w:rPr>
              <w:t xml:space="preserve"> В ПОДКРЕПА НА ИНФОРМАЦИЯТА</w:t>
            </w:r>
            <w:r w:rsidR="00D55DB0">
              <w:rPr>
                <w:rFonts w:ascii="Times New Roman" w:hAnsi="Times New Roman" w:cs="Times New Roman"/>
                <w:b/>
              </w:rPr>
              <w:t>, П</w:t>
            </w:r>
            <w:r w:rsidR="00E57639">
              <w:rPr>
                <w:rFonts w:ascii="Times New Roman" w:hAnsi="Times New Roman" w:cs="Times New Roman"/>
                <w:b/>
              </w:rPr>
              <w:t>РЕДСТАВЕНА</w:t>
            </w:r>
            <w:r w:rsidR="00D55DB0">
              <w:rPr>
                <w:rFonts w:ascii="Times New Roman" w:hAnsi="Times New Roman" w:cs="Times New Roman"/>
                <w:b/>
              </w:rPr>
              <w:t xml:space="preserve"> В </w:t>
            </w:r>
            <w:r w:rsidR="00E57639">
              <w:rPr>
                <w:rFonts w:ascii="Times New Roman" w:hAnsi="Times New Roman" w:cs="Times New Roman"/>
                <w:b/>
                <w:lang w:val="en-US"/>
              </w:rPr>
              <w:t>OPEN DMAT</w:t>
            </w:r>
            <w:r w:rsidR="00D55DB0">
              <w:rPr>
                <w:rFonts w:ascii="Times New Roman" w:hAnsi="Times New Roman" w:cs="Times New Roman"/>
                <w:b/>
              </w:rPr>
              <w:t xml:space="preserve"> АНКЕТА</w:t>
            </w:r>
            <w:r w:rsidR="00E57639">
              <w:rPr>
                <w:rFonts w:ascii="Times New Roman" w:hAnsi="Times New Roman" w:cs="Times New Roman"/>
                <w:b/>
                <w:lang w:val="en-US"/>
              </w:rPr>
              <w:t>TA</w:t>
            </w:r>
            <w:r w:rsidR="00D55DB0">
              <w:rPr>
                <w:rStyle w:val="FootnoteReference"/>
                <w:rFonts w:ascii="Times New Roman" w:hAnsi="Times New Roman" w:cs="Times New Roman"/>
                <w:b/>
              </w:rPr>
              <w:footnoteReference w:id="2"/>
            </w:r>
          </w:p>
        </w:tc>
      </w:tr>
      <w:tr w:rsidR="006D26E9" w14:paraId="5BAC72D9" w14:textId="77777777" w:rsidTr="0032454A">
        <w:trPr>
          <w:trHeight w:val="702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3F0C7334" w14:textId="77777777" w:rsidR="006D26E9" w:rsidRDefault="006D26E9" w:rsidP="0032454A">
            <w:pPr>
              <w:jc w:val="both"/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Pr="00CF6658">
              <w:rPr>
                <w:rFonts w:ascii="Times New Roman" w:hAnsi="Times New Roman" w:cs="Times New Roman"/>
                <w:b/>
              </w:rPr>
              <w:t>В коя от следните стопански области Вашето предприятие вече е инвестирало в цифровизацията и в кои от тях планира да го направи в бъдеще?</w:t>
            </w:r>
          </w:p>
        </w:tc>
      </w:tr>
      <w:tr w:rsidR="006D26E9" w14:paraId="1E7CC89E" w14:textId="77777777" w:rsidTr="0032454A">
        <w:trPr>
          <w:trHeight w:val="1548"/>
        </w:trPr>
        <w:tc>
          <w:tcPr>
            <w:tcW w:w="6516" w:type="dxa"/>
            <w:vAlign w:val="center"/>
          </w:tcPr>
          <w:p w14:paraId="01BECA53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Разработване на продукти/услуги (R&amp;D, иновации) (вкл. научни изследвания, развитие и иновации)</w:t>
            </w:r>
          </w:p>
        </w:tc>
        <w:tc>
          <w:tcPr>
            <w:tcW w:w="7938" w:type="dxa"/>
            <w:vAlign w:val="center"/>
          </w:tcPr>
          <w:p w14:paraId="0F647D50" w14:textId="77777777" w:rsidR="006D26E9" w:rsidRDefault="006D26E9" w:rsidP="006D26E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Стратегия за дигитална трансформация</w:t>
            </w:r>
          </w:p>
          <w:p w14:paraId="1D283185" w14:textId="77777777" w:rsidR="006D26E9" w:rsidRDefault="006D26E9" w:rsidP="006D26E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Документи за внедрени софтуерни решения (напр. CAD/CAM, PLM)</w:t>
            </w:r>
          </w:p>
          <w:p w14:paraId="2A00826D" w14:textId="77777777" w:rsidR="006D26E9" w:rsidRDefault="006D26E9" w:rsidP="006D26E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Сертификати за патенти, лицензии или иновации</w:t>
            </w:r>
          </w:p>
          <w:p w14:paraId="70985188" w14:textId="209BE1D3" w:rsidR="006D26E9" w:rsidRPr="00134AE2" w:rsidRDefault="006D26E9" w:rsidP="006D26E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Финансови документи</w:t>
            </w:r>
            <w:r w:rsidR="00D22D75">
              <w:rPr>
                <w:rFonts w:ascii="Times New Roman" w:hAnsi="Times New Roman" w:cs="Times New Roman"/>
              </w:rPr>
              <w:t xml:space="preserve"> </w:t>
            </w:r>
            <w:r w:rsidRPr="00134AE2">
              <w:rPr>
                <w:rFonts w:ascii="Times New Roman" w:hAnsi="Times New Roman" w:cs="Times New Roman"/>
              </w:rPr>
              <w:t>(справки/</w:t>
            </w:r>
            <w:r w:rsidR="00D22D75">
              <w:rPr>
                <w:rFonts w:ascii="Times New Roman" w:hAnsi="Times New Roman" w:cs="Times New Roman"/>
              </w:rPr>
              <w:t xml:space="preserve"> </w:t>
            </w:r>
            <w:r w:rsidRPr="00134AE2">
              <w:rPr>
                <w:rFonts w:ascii="Times New Roman" w:hAnsi="Times New Roman" w:cs="Times New Roman"/>
              </w:rPr>
              <w:t>отчети/</w:t>
            </w:r>
            <w:r w:rsidR="00D22D75">
              <w:rPr>
                <w:rFonts w:ascii="Times New Roman" w:hAnsi="Times New Roman" w:cs="Times New Roman"/>
              </w:rPr>
              <w:t xml:space="preserve"> </w:t>
            </w:r>
            <w:r w:rsidRPr="00134AE2">
              <w:rPr>
                <w:rFonts w:ascii="Times New Roman" w:hAnsi="Times New Roman" w:cs="Times New Roman"/>
              </w:rPr>
              <w:t>извлечения) за инвестиции в цифрови технологии</w:t>
            </w:r>
          </w:p>
        </w:tc>
      </w:tr>
      <w:tr w:rsidR="006D26E9" w14:paraId="06D82C1C" w14:textId="77777777" w:rsidTr="0032454A">
        <w:trPr>
          <w:trHeight w:val="1272"/>
        </w:trPr>
        <w:tc>
          <w:tcPr>
            <w:tcW w:w="6516" w:type="dxa"/>
            <w:vAlign w:val="center"/>
          </w:tcPr>
          <w:p w14:paraId="342912C4" w14:textId="77777777" w:rsidR="006D26E9" w:rsidRPr="00CF6658" w:rsidRDefault="006D26E9" w:rsidP="0032454A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Планиране и управление на проекти</w:t>
            </w:r>
          </w:p>
          <w:p w14:paraId="26C1B9FA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vAlign w:val="center"/>
          </w:tcPr>
          <w:p w14:paraId="71087E50" w14:textId="77777777" w:rsidR="006D26E9" w:rsidRDefault="006D26E9" w:rsidP="006D26E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Доказателства за използване на дигитални инструменти (напр. JIRA, Trello, MS Project)</w:t>
            </w:r>
          </w:p>
          <w:p w14:paraId="6DE2C2BD" w14:textId="77777777" w:rsidR="006D26E9" w:rsidRDefault="006D26E9" w:rsidP="006D26E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Доклади за автоматизация на проектния мениджмънт</w:t>
            </w:r>
          </w:p>
          <w:p w14:paraId="2F55BA48" w14:textId="77777777" w:rsidR="006D26E9" w:rsidRPr="00134AE2" w:rsidRDefault="006D26E9" w:rsidP="006D26E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Вътрешни политики и процедури за дигитално управление на проекти</w:t>
            </w:r>
          </w:p>
        </w:tc>
      </w:tr>
      <w:tr w:rsidR="006D26E9" w14:paraId="18C4B66E" w14:textId="77777777" w:rsidTr="0032454A">
        <w:trPr>
          <w:trHeight w:val="1069"/>
        </w:trPr>
        <w:tc>
          <w:tcPr>
            <w:tcW w:w="6516" w:type="dxa"/>
            <w:vAlign w:val="center"/>
          </w:tcPr>
          <w:p w14:paraId="2E20DA62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Операции (производство на физически стоки/производство, опаковане, поддръжка, услуги и др.)</w:t>
            </w:r>
          </w:p>
        </w:tc>
        <w:tc>
          <w:tcPr>
            <w:tcW w:w="7938" w:type="dxa"/>
            <w:vAlign w:val="center"/>
          </w:tcPr>
          <w:p w14:paraId="3D669B86" w14:textId="5CB0D6B2" w:rsidR="006D26E9" w:rsidRDefault="00D22D75" w:rsidP="006D26E9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Документи/снимки на екрана</w:t>
            </w:r>
            <w:r w:rsidR="003F63E3">
              <w:rPr>
                <w:rFonts w:ascii="Times New Roman" w:hAnsi="Times New Roman" w:cs="Times New Roman"/>
              </w:rPr>
              <w:t xml:space="preserve"> н</w:t>
            </w:r>
            <w:r>
              <w:rPr>
                <w:rFonts w:ascii="Times New Roman" w:hAnsi="Times New Roman" w:cs="Times New Roman"/>
              </w:rPr>
              <w:t xml:space="preserve">а внедрени </w:t>
            </w:r>
            <w:r w:rsidR="006D26E9" w:rsidRPr="00134AE2">
              <w:rPr>
                <w:rFonts w:ascii="Times New Roman" w:hAnsi="Times New Roman" w:cs="Times New Roman"/>
              </w:rPr>
              <w:t>ERP/</w:t>
            </w:r>
            <w:r>
              <w:rPr>
                <w:rFonts w:ascii="Times New Roman" w:hAnsi="Times New Roman" w:cs="Times New Roman"/>
              </w:rPr>
              <w:t>МОМ/</w:t>
            </w:r>
            <w:r w:rsidR="006D26E9" w:rsidRPr="00134AE2">
              <w:rPr>
                <w:rFonts w:ascii="Times New Roman" w:hAnsi="Times New Roman" w:cs="Times New Roman"/>
              </w:rPr>
              <w:t>MES</w:t>
            </w:r>
            <w:r>
              <w:rPr>
                <w:rFonts w:ascii="Times New Roman" w:hAnsi="Times New Roman" w:cs="Times New Roman"/>
              </w:rPr>
              <w:t xml:space="preserve"> системи</w:t>
            </w:r>
          </w:p>
          <w:p w14:paraId="246926D1" w14:textId="77777777" w:rsidR="006D26E9" w:rsidRDefault="006D26E9" w:rsidP="006D26E9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Документация за използвани IoT сензори и мониторинг системи</w:t>
            </w:r>
          </w:p>
          <w:p w14:paraId="7102F02C" w14:textId="77777777" w:rsidR="006D26E9" w:rsidRPr="00134AE2" w:rsidRDefault="006D26E9" w:rsidP="006D26E9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Ръководства за автоматизирани производствени линии</w:t>
            </w:r>
          </w:p>
        </w:tc>
      </w:tr>
      <w:tr w:rsidR="006D26E9" w14:paraId="07384BD8" w14:textId="77777777" w:rsidTr="0032454A">
        <w:trPr>
          <w:trHeight w:val="924"/>
        </w:trPr>
        <w:tc>
          <w:tcPr>
            <w:tcW w:w="6516" w:type="dxa"/>
            <w:vAlign w:val="center"/>
          </w:tcPr>
          <w:p w14:paraId="4D9769E9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Сътрудничество с други вътрешни места на обекта или други дружества от веригата за създаване на стойност</w:t>
            </w:r>
          </w:p>
        </w:tc>
        <w:tc>
          <w:tcPr>
            <w:tcW w:w="7938" w:type="dxa"/>
            <w:vAlign w:val="center"/>
          </w:tcPr>
          <w:p w14:paraId="44C6E237" w14:textId="77777777" w:rsidR="006D26E9" w:rsidRDefault="006D26E9" w:rsidP="006D26E9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Споразумения за обмен на данни и интеграция на ИТ системи</w:t>
            </w:r>
          </w:p>
          <w:p w14:paraId="1CE13844" w14:textId="77777777" w:rsidR="006D26E9" w:rsidRPr="00134AE2" w:rsidRDefault="006D26E9" w:rsidP="006D26E9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Доказателства за използване на цифрови платформи за сътрудничество (напр. SharePoint, Slack, Teams)</w:t>
            </w:r>
          </w:p>
        </w:tc>
      </w:tr>
      <w:tr w:rsidR="006D26E9" w14:paraId="095E130A" w14:textId="77777777" w:rsidTr="00D22D75">
        <w:trPr>
          <w:trHeight w:val="1168"/>
        </w:trPr>
        <w:tc>
          <w:tcPr>
            <w:tcW w:w="6516" w:type="dxa"/>
            <w:vAlign w:val="center"/>
          </w:tcPr>
          <w:p w14:paraId="15C2475B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lastRenderedPageBreak/>
              <w:t>Входящо логистично осигуряване и складиране</w:t>
            </w:r>
          </w:p>
        </w:tc>
        <w:tc>
          <w:tcPr>
            <w:tcW w:w="7938" w:type="dxa"/>
            <w:vAlign w:val="center"/>
          </w:tcPr>
          <w:p w14:paraId="59383623" w14:textId="61B327F8" w:rsidR="006D26E9" w:rsidRDefault="00D22D75" w:rsidP="006D26E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Документи/снимки на екран </w:t>
            </w:r>
            <w:r w:rsidR="003F63E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 с</w:t>
            </w:r>
            <w:r w:rsidR="006D26E9" w:rsidRPr="00134AE2">
              <w:rPr>
                <w:rFonts w:ascii="Times New Roman" w:hAnsi="Times New Roman" w:cs="Times New Roman"/>
              </w:rPr>
              <w:t>офтуер за управление на складови процеси (WMS)</w:t>
            </w:r>
          </w:p>
          <w:p w14:paraId="5C81D2E0" w14:textId="77777777" w:rsidR="006D26E9" w:rsidRDefault="006D26E9" w:rsidP="006D26E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Договори за автоматизирани складови системи</w:t>
            </w:r>
          </w:p>
          <w:p w14:paraId="7B83C65F" w14:textId="77777777" w:rsidR="006D26E9" w:rsidRPr="00134AE2" w:rsidRDefault="006D26E9" w:rsidP="006D26E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Документи за RFID/NFC проследяване</w:t>
            </w:r>
          </w:p>
        </w:tc>
      </w:tr>
      <w:tr w:rsidR="006D26E9" w14:paraId="353CF923" w14:textId="77777777" w:rsidTr="00D22D75">
        <w:trPr>
          <w:trHeight w:val="1255"/>
        </w:trPr>
        <w:tc>
          <w:tcPr>
            <w:tcW w:w="6516" w:type="dxa"/>
            <w:vAlign w:val="center"/>
          </w:tcPr>
          <w:p w14:paraId="790D2917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Маркетинг, продажби и обслужване на клиенти (управление на клиенти, обработка на поръчки, информационно бюро и др.)</w:t>
            </w:r>
          </w:p>
        </w:tc>
        <w:tc>
          <w:tcPr>
            <w:tcW w:w="7938" w:type="dxa"/>
            <w:vAlign w:val="center"/>
          </w:tcPr>
          <w:p w14:paraId="08EE5BFB" w14:textId="4D4AAFB8" w:rsidR="006D26E9" w:rsidRDefault="00D22D75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Документи/снимки на екрана</w:t>
            </w:r>
            <w:r w:rsidR="003F63E3">
              <w:rPr>
                <w:rFonts w:ascii="Times New Roman" w:hAnsi="Times New Roman" w:cs="Times New Roman"/>
              </w:rPr>
              <w:t xml:space="preserve"> н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="006D26E9" w:rsidRPr="00134AE2">
              <w:rPr>
                <w:rFonts w:ascii="Times New Roman" w:hAnsi="Times New Roman" w:cs="Times New Roman"/>
              </w:rPr>
              <w:t xml:space="preserve">CRM системи </w:t>
            </w:r>
          </w:p>
          <w:p w14:paraId="3B4B7324" w14:textId="77777777" w:rsidR="006D26E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Анализи на дигитални маркетингови кампании</w:t>
            </w:r>
          </w:p>
          <w:p w14:paraId="588D0671" w14:textId="0796217F" w:rsidR="006D26E9" w:rsidRPr="00134AE2" w:rsidRDefault="00D22D75" w:rsidP="00D22D7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Доказателства за ползване на ч</w:t>
            </w:r>
            <w:r w:rsidR="006D26E9" w:rsidRPr="00134AE2">
              <w:rPr>
                <w:rFonts w:ascii="Times New Roman" w:hAnsi="Times New Roman" w:cs="Times New Roman"/>
              </w:rPr>
              <w:t>атботи, AI системи за обслужване на клиенти</w:t>
            </w:r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</w:tr>
      <w:tr w:rsidR="006D26E9" w14:paraId="13CBB7C8" w14:textId="77777777" w:rsidTr="00584EF2">
        <w:trPr>
          <w:trHeight w:val="1131"/>
        </w:trPr>
        <w:tc>
          <w:tcPr>
            <w:tcW w:w="6516" w:type="dxa"/>
            <w:vAlign w:val="center"/>
          </w:tcPr>
          <w:p w14:paraId="7F2E969E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Доставка (изходящо логистично осигуряване, електронни фактури и др.)</w:t>
            </w:r>
          </w:p>
        </w:tc>
        <w:tc>
          <w:tcPr>
            <w:tcW w:w="7938" w:type="dxa"/>
            <w:vAlign w:val="center"/>
          </w:tcPr>
          <w:p w14:paraId="3955229C" w14:textId="6B923CE0" w:rsidR="006D26E9" w:rsidRPr="00134AE2" w:rsidRDefault="00D22D75" w:rsidP="00584E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Документи/снимки на екрана</w:t>
            </w:r>
            <w:r w:rsidR="003F63E3">
              <w:rPr>
                <w:rFonts w:ascii="Times New Roman" w:hAnsi="Times New Roman" w:cs="Times New Roman"/>
              </w:rPr>
              <w:t xml:space="preserve"> н</w:t>
            </w:r>
            <w:r>
              <w:rPr>
                <w:rFonts w:ascii="Times New Roman" w:hAnsi="Times New Roman" w:cs="Times New Roman"/>
              </w:rPr>
              <w:t>а</w:t>
            </w:r>
            <w:r w:rsidRPr="00134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6D26E9" w:rsidRPr="00134AE2">
              <w:rPr>
                <w:rFonts w:ascii="Times New Roman" w:hAnsi="Times New Roman" w:cs="Times New Roman"/>
              </w:rPr>
              <w:t xml:space="preserve">офтуерни решения за управление на веригата на доставки (напр. </w:t>
            </w:r>
            <w:r w:rsidR="00584EF2" w:rsidRPr="00584EF2">
              <w:rPr>
                <w:rFonts w:ascii="Times New Roman" w:hAnsi="Times New Roman" w:cs="Times New Roman"/>
              </w:rPr>
              <w:t xml:space="preserve">Supply </w:t>
            </w:r>
            <w:proofErr w:type="spellStart"/>
            <w:r w:rsidR="00584EF2" w:rsidRPr="00584EF2">
              <w:rPr>
                <w:rFonts w:ascii="Times New Roman" w:hAnsi="Times New Roman" w:cs="Times New Roman"/>
              </w:rPr>
              <w:t>Chain</w:t>
            </w:r>
            <w:proofErr w:type="spellEnd"/>
            <w:r w:rsidR="00584EF2" w:rsidRPr="00584E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84EF2" w:rsidRPr="00584EF2">
              <w:rPr>
                <w:rFonts w:ascii="Times New Roman" w:hAnsi="Times New Roman" w:cs="Times New Roman"/>
              </w:rPr>
              <w:t>Management</w:t>
            </w:r>
            <w:proofErr w:type="spellEnd"/>
            <w:r w:rsidR="00584EF2" w:rsidRPr="00584EF2">
              <w:rPr>
                <w:rFonts w:ascii="Times New Roman" w:hAnsi="Times New Roman" w:cs="Times New Roman"/>
              </w:rPr>
              <w:t xml:space="preserve"> </w:t>
            </w:r>
            <w:r w:rsidR="00584EF2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="006D26E9" w:rsidRPr="00134AE2">
              <w:rPr>
                <w:rFonts w:ascii="Times New Roman" w:hAnsi="Times New Roman" w:cs="Times New Roman"/>
              </w:rPr>
              <w:t>SCM)</w:t>
            </w:r>
          </w:p>
          <w:p w14:paraId="121D9437" w14:textId="478CA32C" w:rsidR="006D26E9" w:rsidRPr="00134AE2" w:rsidRDefault="00D22D75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Доказателства за</w:t>
            </w:r>
            <w:r w:rsidRPr="00134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въведени </w:t>
            </w:r>
            <w:r w:rsidR="006D26E9" w:rsidRPr="00134AE2">
              <w:rPr>
                <w:rFonts w:ascii="Times New Roman" w:hAnsi="Times New Roman" w:cs="Times New Roman"/>
              </w:rPr>
              <w:t>GPS системи за проследяване</w:t>
            </w:r>
          </w:p>
        </w:tc>
      </w:tr>
      <w:tr w:rsidR="006D26E9" w14:paraId="191CF86C" w14:textId="77777777" w:rsidTr="00584EF2">
        <w:trPr>
          <w:trHeight w:val="1260"/>
        </w:trPr>
        <w:tc>
          <w:tcPr>
            <w:tcW w:w="6516" w:type="dxa"/>
            <w:vAlign w:val="center"/>
          </w:tcPr>
          <w:p w14:paraId="0956372C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Администриране и човешки ресурси</w:t>
            </w:r>
          </w:p>
        </w:tc>
        <w:tc>
          <w:tcPr>
            <w:tcW w:w="7938" w:type="dxa"/>
            <w:vAlign w:val="center"/>
          </w:tcPr>
          <w:p w14:paraId="4B8F3959" w14:textId="5F5CBAF7" w:rsidR="006D26E9" w:rsidRPr="00134AE2" w:rsidRDefault="00D22D75" w:rsidP="00D22D7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Документи/снимки на екрана</w:t>
            </w:r>
            <w:r w:rsidR="003F63E3">
              <w:rPr>
                <w:rFonts w:ascii="Times New Roman" w:hAnsi="Times New Roman" w:cs="Times New Roman"/>
              </w:rPr>
              <w:t xml:space="preserve"> н</w:t>
            </w:r>
            <w:r>
              <w:rPr>
                <w:rFonts w:ascii="Times New Roman" w:hAnsi="Times New Roman" w:cs="Times New Roman"/>
              </w:rPr>
              <w:t>а</w:t>
            </w:r>
            <w:r w:rsidRPr="00134AE2">
              <w:rPr>
                <w:rFonts w:ascii="Times New Roman" w:hAnsi="Times New Roman" w:cs="Times New Roman"/>
              </w:rPr>
              <w:t xml:space="preserve"> </w:t>
            </w:r>
            <w:r w:rsidR="006D26E9" w:rsidRPr="00134AE2">
              <w:rPr>
                <w:rFonts w:ascii="Times New Roman" w:hAnsi="Times New Roman" w:cs="Times New Roman"/>
              </w:rPr>
              <w:t>HRM</w:t>
            </w:r>
            <w:r w:rsidR="003F63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F63E3">
              <w:rPr>
                <w:rFonts w:ascii="Times New Roman" w:hAnsi="Times New Roman" w:cs="Times New Roman"/>
              </w:rPr>
              <w:t>система</w:t>
            </w:r>
            <w:r w:rsidR="006D26E9" w:rsidRPr="00134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D22D75">
              <w:rPr>
                <w:rFonts w:ascii="Times New Roman" w:hAnsi="Times New Roman" w:cs="Times New Roman"/>
              </w:rPr>
              <w:t>Human Resources Management System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5097E52C" w14:textId="77777777" w:rsidR="006D26E9" w:rsidRPr="00134AE2" w:rsidRDefault="006D26E9" w:rsidP="006D26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Документи за електронно управление на заплати и присъствие</w:t>
            </w:r>
          </w:p>
          <w:p w14:paraId="6E3F9AA7" w14:textId="77777777" w:rsidR="006D26E9" w:rsidRPr="00134AE2" w:rsidRDefault="006D26E9" w:rsidP="006D26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Политики за дистанционна работа</w:t>
            </w:r>
          </w:p>
        </w:tc>
      </w:tr>
      <w:tr w:rsidR="006D26E9" w14:paraId="7EBF6561" w14:textId="77777777" w:rsidTr="003F63E3">
        <w:trPr>
          <w:trHeight w:val="1264"/>
        </w:trPr>
        <w:tc>
          <w:tcPr>
            <w:tcW w:w="6516" w:type="dxa"/>
            <w:vAlign w:val="center"/>
          </w:tcPr>
          <w:p w14:paraId="0773158A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Покупки и снабдяване</w:t>
            </w:r>
          </w:p>
        </w:tc>
        <w:tc>
          <w:tcPr>
            <w:tcW w:w="7938" w:type="dxa"/>
            <w:vAlign w:val="center"/>
          </w:tcPr>
          <w:p w14:paraId="49CDE896" w14:textId="5BF5AEA8" w:rsidR="003F63E3" w:rsidRDefault="003F63E3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Документи/снимки на екрана на:</w:t>
            </w:r>
          </w:p>
          <w:p w14:paraId="650DFB7D" w14:textId="50FFA81B" w:rsidR="006D26E9" w:rsidRPr="00134AE2" w:rsidRDefault="006D26E9" w:rsidP="003F63E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Електронни платформи за доставки</w:t>
            </w:r>
            <w:r w:rsidR="003F63E3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6475D8A1" w14:textId="5DEF1486" w:rsidR="006D26E9" w:rsidRPr="00134AE2" w:rsidRDefault="006D26E9" w:rsidP="003F63E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Автоматизирани системи за оценка на доставчици</w:t>
            </w:r>
            <w:r w:rsidR="003F63E3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180479BF" w14:textId="7EB139CC" w:rsidR="006D26E9" w:rsidRPr="00134AE2" w:rsidRDefault="006D26E9" w:rsidP="003F63E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Автоматизирани системи за електронно фактуриране</w:t>
            </w:r>
            <w:r w:rsidR="003F63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F63E3">
              <w:rPr>
                <w:rFonts w:ascii="Times New Roman" w:hAnsi="Times New Roman" w:cs="Times New Roman"/>
              </w:rPr>
              <w:t>и други под.</w:t>
            </w:r>
          </w:p>
        </w:tc>
      </w:tr>
      <w:tr w:rsidR="006D26E9" w14:paraId="0FD0C1BE" w14:textId="77777777" w:rsidTr="00305E83">
        <w:trPr>
          <w:trHeight w:val="1551"/>
        </w:trPr>
        <w:tc>
          <w:tcPr>
            <w:tcW w:w="6516" w:type="dxa"/>
            <w:vAlign w:val="center"/>
          </w:tcPr>
          <w:p w14:paraId="0FA14802" w14:textId="77777777" w:rsidR="006D26E9" w:rsidRPr="00CF6658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F6658">
              <w:rPr>
                <w:rFonts w:ascii="Times New Roman" w:hAnsi="Times New Roman" w:cs="Times New Roman"/>
              </w:rPr>
              <w:t>(Кибер)сигурност и спазване на разпоредбите за лични данни/ОРЗД</w:t>
            </w:r>
          </w:p>
        </w:tc>
        <w:tc>
          <w:tcPr>
            <w:tcW w:w="7938" w:type="dxa"/>
            <w:vAlign w:val="center"/>
          </w:tcPr>
          <w:p w14:paraId="39541B51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Документи и сертифициране по ISO 27001</w:t>
            </w:r>
          </w:p>
          <w:p w14:paraId="6AA8BACE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>Политики за защита на данните (GDPR compliance reports)</w:t>
            </w:r>
          </w:p>
          <w:p w14:paraId="66135C82" w14:textId="43377B0F" w:rsidR="006D26E9" w:rsidRPr="00134AE2" w:rsidRDefault="006D26E9" w:rsidP="00D152E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34AE2">
              <w:rPr>
                <w:rFonts w:ascii="Times New Roman" w:hAnsi="Times New Roman" w:cs="Times New Roman"/>
              </w:rPr>
              <w:t xml:space="preserve">Документация за използвани </w:t>
            </w:r>
            <w:r w:rsidR="00D152E5">
              <w:rPr>
                <w:rFonts w:ascii="Times New Roman" w:hAnsi="Times New Roman" w:cs="Times New Roman"/>
              </w:rPr>
              <w:t>решения за у</w:t>
            </w:r>
            <w:r w:rsidR="00D152E5" w:rsidRPr="00D152E5">
              <w:rPr>
                <w:rFonts w:ascii="Times New Roman" w:hAnsi="Times New Roman" w:cs="Times New Roman"/>
              </w:rPr>
              <w:t xml:space="preserve">правление на информацията и събитията в сигурността (Security Information and Event Management – SIEM) </w:t>
            </w:r>
            <w:r w:rsidRPr="00134AE2">
              <w:rPr>
                <w:rFonts w:ascii="Times New Roman" w:hAnsi="Times New Roman" w:cs="Times New Roman"/>
              </w:rPr>
              <w:t>/Firewall системи</w:t>
            </w:r>
            <w:r w:rsidR="003F63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F63E3">
              <w:rPr>
                <w:rFonts w:ascii="Times New Roman" w:hAnsi="Times New Roman" w:cs="Times New Roman"/>
              </w:rPr>
              <w:t>и др.</w:t>
            </w:r>
          </w:p>
        </w:tc>
      </w:tr>
      <w:tr w:rsidR="006D26E9" w14:paraId="206E693D" w14:textId="77777777" w:rsidTr="0032454A">
        <w:trPr>
          <w:trHeight w:val="523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56A559AF" w14:textId="77777777" w:rsidR="006D26E9" w:rsidRPr="00374FA3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374FA3">
              <w:rPr>
                <w:rFonts w:ascii="Times New Roman" w:hAnsi="Times New Roman" w:cs="Times New Roman"/>
                <w:b/>
              </w:rPr>
              <w:t>2. По кой от следните начини Вашето предприятие е подготвено за (още) цифровизация?</w:t>
            </w:r>
          </w:p>
        </w:tc>
      </w:tr>
      <w:tr w:rsidR="006D26E9" w14:paraId="76B1571B" w14:textId="77777777" w:rsidTr="0032454A">
        <w:trPr>
          <w:trHeight w:val="985"/>
        </w:trPr>
        <w:tc>
          <w:tcPr>
            <w:tcW w:w="6516" w:type="dxa"/>
            <w:vAlign w:val="center"/>
          </w:tcPr>
          <w:p w14:paraId="46C81AC2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lastRenderedPageBreak/>
              <w:t>Нуждите от цифровизация са установени и съгласувани с целите на предприятието</w:t>
            </w:r>
          </w:p>
        </w:tc>
        <w:tc>
          <w:tcPr>
            <w:tcW w:w="7938" w:type="dxa"/>
            <w:vAlign w:val="center"/>
          </w:tcPr>
          <w:p w14:paraId="05B756E7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Стратегия за дигитална трансформация</w:t>
            </w:r>
          </w:p>
          <w:p w14:paraId="658D87E6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Бизнес план или ИТ стратегия</w:t>
            </w:r>
          </w:p>
          <w:p w14:paraId="01A3744D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Доклади от анализи на текущото състояние на цифровизацията</w:t>
            </w:r>
          </w:p>
        </w:tc>
      </w:tr>
      <w:tr w:rsidR="006D26E9" w14:paraId="6715CE9B" w14:textId="77777777" w:rsidTr="0032454A">
        <w:trPr>
          <w:trHeight w:val="1024"/>
        </w:trPr>
        <w:tc>
          <w:tcPr>
            <w:tcW w:w="6516" w:type="dxa"/>
            <w:vAlign w:val="center"/>
          </w:tcPr>
          <w:p w14:paraId="0C679C4D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Финансовите ресурси (собствени, заеми, субсидии) са установени, за да се осигури цифровизация за поне една година</w:t>
            </w:r>
          </w:p>
        </w:tc>
        <w:tc>
          <w:tcPr>
            <w:tcW w:w="7938" w:type="dxa"/>
            <w:vAlign w:val="center"/>
          </w:tcPr>
          <w:p w14:paraId="7DE3EDCA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Бюджет за цифровизация</w:t>
            </w:r>
          </w:p>
          <w:p w14:paraId="2C266AF3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Финансови отчети и прогнози</w:t>
            </w:r>
          </w:p>
          <w:p w14:paraId="58E1BCD3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Договори за финансиране (заеми, субсидии, грантове)</w:t>
            </w:r>
          </w:p>
        </w:tc>
      </w:tr>
      <w:tr w:rsidR="006D26E9" w14:paraId="0260AE2D" w14:textId="77777777" w:rsidTr="0032454A">
        <w:trPr>
          <w:trHeight w:val="929"/>
        </w:trPr>
        <w:tc>
          <w:tcPr>
            <w:tcW w:w="6516" w:type="dxa"/>
            <w:vAlign w:val="center"/>
          </w:tcPr>
          <w:p w14:paraId="4AA3F5FC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Инфраструктурите за ИТ са готови да подкрепят плановете за цифровизация</w:t>
            </w:r>
          </w:p>
        </w:tc>
        <w:tc>
          <w:tcPr>
            <w:tcW w:w="7938" w:type="dxa"/>
            <w:vAlign w:val="center"/>
          </w:tcPr>
          <w:p w14:paraId="0F20B10C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Документи за наличен хардуер и софтуер</w:t>
            </w:r>
          </w:p>
          <w:p w14:paraId="7434CD6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Архитектурни диаграми на ИТ системите</w:t>
            </w:r>
          </w:p>
          <w:p w14:paraId="28B9FE62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Отчети за капацитета и сигурността на сървъри, облачни решения</w:t>
            </w:r>
          </w:p>
        </w:tc>
      </w:tr>
      <w:tr w:rsidR="006D26E9" w14:paraId="0635EE98" w14:textId="77777777" w:rsidTr="0032454A">
        <w:trPr>
          <w:trHeight w:val="984"/>
        </w:trPr>
        <w:tc>
          <w:tcPr>
            <w:tcW w:w="6516" w:type="dxa"/>
            <w:vAlign w:val="center"/>
          </w:tcPr>
          <w:p w14:paraId="5206AD24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Специалистите по ИКТ са наети/договорени с подизпълнители (или са установени нужди от наемане/възлагане на подизпълнители)</w:t>
            </w:r>
          </w:p>
        </w:tc>
        <w:tc>
          <w:tcPr>
            <w:tcW w:w="7938" w:type="dxa"/>
            <w:vAlign w:val="center"/>
          </w:tcPr>
          <w:p w14:paraId="652D3224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Договори с ИТ специалисти или подизпълнители</w:t>
            </w:r>
          </w:p>
          <w:p w14:paraId="11E98DC9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Обяви за работа за ИТ позиции</w:t>
            </w:r>
          </w:p>
          <w:p w14:paraId="47F1116A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Вътрешни политики за ИТ обучение и развитие</w:t>
            </w:r>
          </w:p>
        </w:tc>
      </w:tr>
      <w:tr w:rsidR="006D26E9" w14:paraId="3416AF77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5E0F03F3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Ръководството на предприятието е готово да въведе необходимите организационни промени</w:t>
            </w:r>
          </w:p>
        </w:tc>
        <w:tc>
          <w:tcPr>
            <w:tcW w:w="7938" w:type="dxa"/>
            <w:vAlign w:val="center"/>
          </w:tcPr>
          <w:p w14:paraId="01176D1A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Протоколи от срещи на управителния съвет</w:t>
            </w:r>
          </w:p>
          <w:p w14:paraId="7AC14087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Вътрешни комуникации или презентации по темата</w:t>
            </w:r>
          </w:p>
          <w:p w14:paraId="62D58330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Документи за организационни промени и нови процедури</w:t>
            </w:r>
          </w:p>
        </w:tc>
      </w:tr>
      <w:tr w:rsidR="006D26E9" w14:paraId="4F0C5445" w14:textId="77777777" w:rsidTr="0032454A">
        <w:trPr>
          <w:trHeight w:val="992"/>
        </w:trPr>
        <w:tc>
          <w:tcPr>
            <w:tcW w:w="6516" w:type="dxa"/>
            <w:vAlign w:val="center"/>
          </w:tcPr>
          <w:p w14:paraId="655638B4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Засегнатите стопански отдели и техните служители са готови да подкрепят плановете за цифровизация</w:t>
            </w:r>
          </w:p>
        </w:tc>
        <w:tc>
          <w:tcPr>
            <w:tcW w:w="7938" w:type="dxa"/>
            <w:vAlign w:val="center"/>
          </w:tcPr>
          <w:p w14:paraId="37CA2E61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Обратна връзка от служители (анкети, вътрешни доклади)</w:t>
            </w:r>
          </w:p>
          <w:p w14:paraId="626202AC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Програми за обучение по цифрови умения</w:t>
            </w:r>
          </w:p>
          <w:p w14:paraId="650D6C9B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Вътрешни комуникационни материали</w:t>
            </w:r>
          </w:p>
        </w:tc>
      </w:tr>
      <w:tr w:rsidR="006D26E9" w14:paraId="446A700A" w14:textId="77777777" w:rsidTr="0032454A">
        <w:trPr>
          <w:trHeight w:val="1017"/>
        </w:trPr>
        <w:tc>
          <w:tcPr>
            <w:tcW w:w="6516" w:type="dxa"/>
            <w:vAlign w:val="center"/>
          </w:tcPr>
          <w:p w14:paraId="2709AC5E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Стопанската архитектура и оперативните процеси могат да бъдат адаптирани, ако това се налага поради цифровизацията</w:t>
            </w:r>
          </w:p>
        </w:tc>
        <w:tc>
          <w:tcPr>
            <w:tcW w:w="7938" w:type="dxa"/>
            <w:vAlign w:val="center"/>
          </w:tcPr>
          <w:p w14:paraId="392648B2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Описания на бизнес процеси (BPMN диаграми)</w:t>
            </w:r>
          </w:p>
          <w:p w14:paraId="0CBFB77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Доклади за оценка на процеси и дигитализация</w:t>
            </w:r>
          </w:p>
          <w:p w14:paraId="31EF4D04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Документи за внедряване на ERP/CRM системи</w:t>
            </w:r>
          </w:p>
        </w:tc>
      </w:tr>
      <w:tr w:rsidR="006D26E9" w14:paraId="25621B81" w14:textId="77777777" w:rsidTr="0032454A">
        <w:trPr>
          <w:trHeight w:val="1090"/>
        </w:trPr>
        <w:tc>
          <w:tcPr>
            <w:tcW w:w="6516" w:type="dxa"/>
            <w:vAlign w:val="center"/>
          </w:tcPr>
          <w:p w14:paraId="42590474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Произведените продукти вече се продават като услуга (т.нар. ориентиране към услуги) или се допълват от услуги, възникнали благодарение на цифровите технологии</w:t>
            </w:r>
          </w:p>
        </w:tc>
        <w:tc>
          <w:tcPr>
            <w:tcW w:w="7938" w:type="dxa"/>
            <w:vAlign w:val="center"/>
          </w:tcPr>
          <w:p w14:paraId="6C0CA14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Бизнес модели и стратегии за дигитализация на продукти</w:t>
            </w:r>
          </w:p>
          <w:p w14:paraId="3B949B34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Услуги, базирани на цифрови технологии (договори, каталози)</w:t>
            </w:r>
          </w:p>
          <w:p w14:paraId="4F12F587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Данни за продажби и клиентски договори</w:t>
            </w:r>
          </w:p>
        </w:tc>
      </w:tr>
      <w:tr w:rsidR="006D26E9" w14:paraId="78CDC936" w14:textId="77777777" w:rsidTr="0032454A">
        <w:trPr>
          <w:trHeight w:val="1262"/>
        </w:trPr>
        <w:tc>
          <w:tcPr>
            <w:tcW w:w="6516" w:type="dxa"/>
            <w:vAlign w:val="center"/>
          </w:tcPr>
          <w:p w14:paraId="3FC5E713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lastRenderedPageBreak/>
              <w:t>Удовлетворението на клиентите и партньорите от онлайн услугите/взаимодействията се следи редовно (в каналите на социалните медии, в операциите по електронна търговия, в обмена на електронни писма и др.)</w:t>
            </w:r>
          </w:p>
        </w:tc>
        <w:tc>
          <w:tcPr>
            <w:tcW w:w="7938" w:type="dxa"/>
            <w:vAlign w:val="center"/>
          </w:tcPr>
          <w:p w14:paraId="263E9B1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Отчети от системи за обратна връзка (напр. Google Reviews, Trustpilot, социални медии)</w:t>
            </w:r>
          </w:p>
          <w:p w14:paraId="4AD1B839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CRM анализи на клиентското поведение</w:t>
            </w:r>
          </w:p>
          <w:p w14:paraId="6A9532E1" w14:textId="77777777" w:rsidR="006D26E9" w:rsidRPr="00134AE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Отчети за ангажираността в електронната търговия</w:t>
            </w:r>
          </w:p>
        </w:tc>
      </w:tr>
      <w:tr w:rsidR="006D26E9" w14:paraId="54DEDDFE" w14:textId="77777777" w:rsidTr="0032454A">
        <w:trPr>
          <w:trHeight w:val="1267"/>
        </w:trPr>
        <w:tc>
          <w:tcPr>
            <w:tcW w:w="6516" w:type="dxa"/>
            <w:vAlign w:val="center"/>
          </w:tcPr>
          <w:p w14:paraId="09AD16E7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96346E">
              <w:rPr>
                <w:rFonts w:ascii="Times New Roman" w:hAnsi="Times New Roman" w:cs="Times New Roman"/>
              </w:rPr>
              <w:t>Рисковете от цифровизацията (напр. непланирани въздействия върху други стопански области) са взети предвид</w:t>
            </w:r>
          </w:p>
        </w:tc>
        <w:tc>
          <w:tcPr>
            <w:tcW w:w="7938" w:type="dxa"/>
            <w:vAlign w:val="center"/>
          </w:tcPr>
          <w:p w14:paraId="5054602D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Доклади за анализ на рисковете (напр. ISO 31000)</w:t>
            </w:r>
          </w:p>
          <w:p w14:paraId="4FFA8A65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Политики за управление на промени в бизнес процесите</w:t>
            </w:r>
          </w:p>
          <w:p w14:paraId="599C1BAF" w14:textId="4A651582" w:rsidR="006D26E9" w:rsidRPr="00151E18" w:rsidRDefault="006D26E9" w:rsidP="008479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Планове за непрекъсваемост на бизнеса (</w:t>
            </w:r>
            <w:r w:rsidR="00847951">
              <w:rPr>
                <w:rFonts w:ascii="Times New Roman" w:hAnsi="Times New Roman" w:cs="Times New Roman"/>
              </w:rPr>
              <w:t xml:space="preserve">Business Continuity Plan – </w:t>
            </w:r>
            <w:r w:rsidR="00847951" w:rsidRPr="00847951">
              <w:rPr>
                <w:rFonts w:ascii="Times New Roman" w:hAnsi="Times New Roman" w:cs="Times New Roman"/>
              </w:rPr>
              <w:t>BCP</w:t>
            </w:r>
            <w:r w:rsidRPr="00151E18">
              <w:rPr>
                <w:rFonts w:ascii="Times New Roman" w:hAnsi="Times New Roman" w:cs="Times New Roman"/>
              </w:rPr>
              <w:t>) и възстановяване при аварии (</w:t>
            </w:r>
            <w:r w:rsidR="00847951" w:rsidRPr="00847951">
              <w:rPr>
                <w:rFonts w:ascii="Times New Roman" w:hAnsi="Times New Roman" w:cs="Times New Roman"/>
              </w:rPr>
              <w:t xml:space="preserve">Disaster Recovery Plan </w:t>
            </w:r>
            <w:r w:rsidR="00847951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151E18">
              <w:rPr>
                <w:rFonts w:ascii="Times New Roman" w:hAnsi="Times New Roman" w:cs="Times New Roman"/>
              </w:rPr>
              <w:t>DRP)</w:t>
            </w:r>
          </w:p>
        </w:tc>
      </w:tr>
      <w:tr w:rsidR="006D26E9" w14:paraId="1AD82C8E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04F735D0" w14:textId="77777777" w:rsidR="006D26E9" w:rsidRPr="00151E18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51E18">
              <w:rPr>
                <w:rFonts w:ascii="Times New Roman" w:hAnsi="Times New Roman" w:cs="Times New Roman"/>
                <w:b/>
              </w:rPr>
              <w:t>3. Кои от следните цифрови технологии и решения вече се използват от Вашето предприятие?</w:t>
            </w:r>
          </w:p>
        </w:tc>
      </w:tr>
      <w:tr w:rsidR="006D26E9" w14:paraId="7A7AB2A3" w14:textId="77777777" w:rsidTr="0032454A">
        <w:trPr>
          <w:trHeight w:val="906"/>
        </w:trPr>
        <w:tc>
          <w:tcPr>
            <w:tcW w:w="6516" w:type="dxa"/>
            <w:vAlign w:val="center"/>
          </w:tcPr>
          <w:p w14:paraId="7231FBB4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Инфраструктура за свързаност (високоскоростен (оптичен) интернет, „облачни“ услуги, отдалечен достъп до офис системи)</w:t>
            </w:r>
          </w:p>
        </w:tc>
        <w:tc>
          <w:tcPr>
            <w:tcW w:w="7938" w:type="dxa"/>
            <w:vAlign w:val="center"/>
          </w:tcPr>
          <w:p w14:paraId="02922A78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Договори с интернет доставчици</w:t>
            </w:r>
          </w:p>
          <w:p w14:paraId="3C73FDA8" w14:textId="48FAAA72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 xml:space="preserve">Фактури за облачни услуги </w:t>
            </w:r>
          </w:p>
          <w:p w14:paraId="48D6FB7C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Политики за дистанционна работа и отдалечен достъп</w:t>
            </w:r>
          </w:p>
        </w:tc>
      </w:tr>
      <w:tr w:rsidR="006D26E9" w14:paraId="1A0F8972" w14:textId="77777777" w:rsidTr="0032454A">
        <w:trPr>
          <w:trHeight w:val="1051"/>
        </w:trPr>
        <w:tc>
          <w:tcPr>
            <w:tcW w:w="6516" w:type="dxa"/>
            <w:vAlign w:val="center"/>
          </w:tcPr>
          <w:p w14:paraId="50241B50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Уебсайт на предприятието</w:t>
            </w:r>
          </w:p>
        </w:tc>
        <w:tc>
          <w:tcPr>
            <w:tcW w:w="7938" w:type="dxa"/>
            <w:vAlign w:val="center"/>
          </w:tcPr>
          <w:p w14:paraId="1438AEE5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Уебсайт на фирмата (линк, скрийншотове)</w:t>
            </w:r>
          </w:p>
          <w:p w14:paraId="5D9A5112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Договори с уеб разработчици или агенции</w:t>
            </w:r>
          </w:p>
          <w:p w14:paraId="0424FD21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Google Analytics отчети за трафика на сайта</w:t>
            </w:r>
          </w:p>
        </w:tc>
      </w:tr>
      <w:tr w:rsidR="006D26E9" w14:paraId="0380BA72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6118A591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Уеб базирани формуляри и блогове/форуми за комуникация с клиенти</w:t>
            </w:r>
          </w:p>
        </w:tc>
        <w:tc>
          <w:tcPr>
            <w:tcW w:w="7938" w:type="dxa"/>
            <w:vAlign w:val="center"/>
          </w:tcPr>
          <w:p w14:paraId="09948CA3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Линкове към контактни форми, блогове и форуми</w:t>
            </w:r>
          </w:p>
          <w:p w14:paraId="22E3FE57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Записи от клиентски запитвания чрез формуляри</w:t>
            </w:r>
          </w:p>
          <w:p w14:paraId="1FA12121" w14:textId="7943CDC2" w:rsidR="006D26E9" w:rsidRPr="00151E18" w:rsidRDefault="006D26E9" w:rsidP="008479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Доказателства за внедряване на CMS</w:t>
            </w:r>
            <w:r w:rsidR="0084795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47951">
              <w:rPr>
                <w:rFonts w:ascii="Times New Roman" w:hAnsi="Times New Roman" w:cs="Times New Roman"/>
              </w:rPr>
              <w:t>система</w:t>
            </w:r>
            <w:r w:rsidRPr="00630759">
              <w:rPr>
                <w:rFonts w:ascii="Times New Roman" w:hAnsi="Times New Roman" w:cs="Times New Roman"/>
              </w:rPr>
              <w:t xml:space="preserve"> (</w:t>
            </w:r>
            <w:r w:rsidR="00847951">
              <w:rPr>
                <w:rFonts w:ascii="Times New Roman" w:hAnsi="Times New Roman" w:cs="Times New Roman"/>
              </w:rPr>
              <w:t xml:space="preserve">Content </w:t>
            </w:r>
            <w:r w:rsidR="00847951">
              <w:rPr>
                <w:rFonts w:ascii="Times New Roman" w:hAnsi="Times New Roman" w:cs="Times New Roman"/>
                <w:lang w:val="en-US"/>
              </w:rPr>
              <w:t>M</w:t>
            </w:r>
            <w:r w:rsidR="00847951">
              <w:rPr>
                <w:rFonts w:ascii="Times New Roman" w:hAnsi="Times New Roman" w:cs="Times New Roman"/>
              </w:rPr>
              <w:t xml:space="preserve">anagement </w:t>
            </w:r>
            <w:r w:rsidR="00847951">
              <w:rPr>
                <w:rFonts w:ascii="Times New Roman" w:hAnsi="Times New Roman" w:cs="Times New Roman"/>
                <w:lang w:val="en-US"/>
              </w:rPr>
              <w:t>S</w:t>
            </w:r>
            <w:r w:rsidR="00847951">
              <w:rPr>
                <w:rFonts w:ascii="Times New Roman" w:hAnsi="Times New Roman" w:cs="Times New Roman"/>
              </w:rPr>
              <w:t>ystem</w:t>
            </w:r>
            <w:r w:rsidRPr="00630759">
              <w:rPr>
                <w:rFonts w:ascii="Times New Roman" w:hAnsi="Times New Roman" w:cs="Times New Roman"/>
              </w:rPr>
              <w:t>)</w:t>
            </w:r>
          </w:p>
        </w:tc>
      </w:tr>
      <w:tr w:rsidR="006D26E9" w14:paraId="24C0AD00" w14:textId="77777777" w:rsidTr="005B32A5">
        <w:trPr>
          <w:trHeight w:val="1033"/>
        </w:trPr>
        <w:tc>
          <w:tcPr>
            <w:tcW w:w="6516" w:type="dxa"/>
            <w:vAlign w:val="center"/>
          </w:tcPr>
          <w:p w14:paraId="7C7D5784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Чатове на живо, социални мрежи и чатботове за комуникация с клиенти</w:t>
            </w:r>
          </w:p>
        </w:tc>
        <w:tc>
          <w:tcPr>
            <w:tcW w:w="7938" w:type="dxa"/>
            <w:vAlign w:val="center"/>
          </w:tcPr>
          <w:p w14:paraId="6F935451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Линкове към фирмени социални медии (Facebook, LinkedIn, Instragram, X)</w:t>
            </w:r>
          </w:p>
          <w:p w14:paraId="0216A0E3" w14:textId="0764BAE8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 xml:space="preserve">Инсталации на чатботове </w:t>
            </w:r>
          </w:p>
          <w:p w14:paraId="3926E8E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Анализи на ангажираността на клиентите в социалните мрежи</w:t>
            </w:r>
          </w:p>
        </w:tc>
      </w:tr>
      <w:tr w:rsidR="006D26E9" w14:paraId="277AE379" w14:textId="77777777" w:rsidTr="0032454A">
        <w:trPr>
          <w:trHeight w:val="1230"/>
        </w:trPr>
        <w:tc>
          <w:tcPr>
            <w:tcW w:w="6516" w:type="dxa"/>
            <w:vAlign w:val="center"/>
          </w:tcPr>
          <w:p w14:paraId="0EB9986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151E18">
              <w:rPr>
                <w:rFonts w:ascii="Times New Roman" w:hAnsi="Times New Roman" w:cs="Times New Roman"/>
              </w:rPr>
              <w:t>Продажби чрез електронна търговия (модел „дружество-потребител“, модел „дружество-дружество“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630759">
              <w:rPr>
                <w:rFonts w:ascii="Times New Roman" w:hAnsi="Times New Roman" w:cs="Times New Roman"/>
              </w:rPr>
              <w:t>B2C, B2B</w:t>
            </w:r>
            <w:r w:rsidRPr="00151E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38" w:type="dxa"/>
            <w:vAlign w:val="center"/>
          </w:tcPr>
          <w:p w14:paraId="0118016F" w14:textId="6E18926D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Данни за транзакции през e-</w:t>
            </w:r>
            <w:proofErr w:type="spellStart"/>
            <w:r w:rsidRPr="00630759">
              <w:rPr>
                <w:rFonts w:ascii="Times New Roman" w:hAnsi="Times New Roman" w:cs="Times New Roman"/>
              </w:rPr>
              <w:t>commerce</w:t>
            </w:r>
            <w:proofErr w:type="spellEnd"/>
            <w:r w:rsidRPr="00630759">
              <w:rPr>
                <w:rFonts w:ascii="Times New Roman" w:hAnsi="Times New Roman" w:cs="Times New Roman"/>
              </w:rPr>
              <w:t xml:space="preserve"> платформи</w:t>
            </w:r>
          </w:p>
          <w:p w14:paraId="10FBAF48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Фактури от онлайн продажби</w:t>
            </w:r>
          </w:p>
          <w:p w14:paraId="22801A3A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Линкове към онлайн магазин или B2B платформа</w:t>
            </w:r>
          </w:p>
        </w:tc>
      </w:tr>
      <w:tr w:rsidR="006D26E9" w14:paraId="47B37A03" w14:textId="77777777" w:rsidTr="0032454A">
        <w:trPr>
          <w:trHeight w:val="1004"/>
        </w:trPr>
        <w:tc>
          <w:tcPr>
            <w:tcW w:w="6516" w:type="dxa"/>
            <w:vAlign w:val="center"/>
          </w:tcPr>
          <w:p w14:paraId="30756439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lastRenderedPageBreak/>
              <w:t>Рекламиране на електронния маркетинг (онлайн реклами, социални медии за предприятията и др.)</w:t>
            </w:r>
          </w:p>
        </w:tc>
        <w:tc>
          <w:tcPr>
            <w:tcW w:w="7938" w:type="dxa"/>
            <w:vAlign w:val="center"/>
          </w:tcPr>
          <w:p w14:paraId="2292B6F0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Кампании в Google Ads, Facebook Ads</w:t>
            </w:r>
          </w:p>
          <w:p w14:paraId="7180D74F" w14:textId="491A6889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 xml:space="preserve">Анализи от платформи </w:t>
            </w:r>
            <w:r w:rsidR="00B06F26">
              <w:rPr>
                <w:rFonts w:ascii="Times New Roman" w:hAnsi="Times New Roman" w:cs="Times New Roman"/>
              </w:rPr>
              <w:t>за управление на маркетингови кампании</w:t>
            </w:r>
            <w:r w:rsidRPr="00630759">
              <w:rPr>
                <w:rFonts w:ascii="Times New Roman" w:hAnsi="Times New Roman" w:cs="Times New Roman"/>
              </w:rPr>
              <w:t xml:space="preserve"> и др.</w:t>
            </w:r>
          </w:p>
          <w:p w14:paraId="76D0EA25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Договори с маркетингови агенции</w:t>
            </w:r>
          </w:p>
        </w:tc>
      </w:tr>
      <w:tr w:rsidR="006D26E9" w14:paraId="33B9A0A4" w14:textId="77777777" w:rsidTr="0032454A">
        <w:trPr>
          <w:trHeight w:val="1173"/>
        </w:trPr>
        <w:tc>
          <w:tcPr>
            <w:tcW w:w="6516" w:type="dxa"/>
            <w:vAlign w:val="center"/>
          </w:tcPr>
          <w:p w14:paraId="4B5CA692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Електронно управление (онлайн взаимодействие с публични органи, включително във връзка с възлагане на обществени поръчки)</w:t>
            </w:r>
          </w:p>
        </w:tc>
        <w:tc>
          <w:tcPr>
            <w:tcW w:w="7938" w:type="dxa"/>
            <w:vAlign w:val="center"/>
          </w:tcPr>
          <w:p w14:paraId="3C6F14F1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Регистрация в електронни платформи за обществени поръчки</w:t>
            </w:r>
          </w:p>
          <w:p w14:paraId="0C833C98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Доказателства за подадени онлайн декларации и отчети (НАП, НОИ)</w:t>
            </w:r>
          </w:p>
          <w:p w14:paraId="21B83AE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Участия в електронни търгове</w:t>
            </w:r>
          </w:p>
        </w:tc>
      </w:tr>
      <w:tr w:rsidR="006D26E9" w14:paraId="35492145" w14:textId="77777777" w:rsidTr="0032454A">
        <w:trPr>
          <w:trHeight w:val="971"/>
        </w:trPr>
        <w:tc>
          <w:tcPr>
            <w:tcW w:w="6516" w:type="dxa"/>
            <w:vAlign w:val="center"/>
          </w:tcPr>
          <w:p w14:paraId="735487C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Инструменти за бизнес сътрудничество от разстояние (напр. платформа за работа от разстояние, видеоконферентна връзка, виртуално обучение, специфични за предприятието)</w:t>
            </w:r>
          </w:p>
        </w:tc>
        <w:tc>
          <w:tcPr>
            <w:tcW w:w="7938" w:type="dxa"/>
            <w:vAlign w:val="center"/>
          </w:tcPr>
          <w:p w14:paraId="0CEA7D3F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Лицензи за Zoom, Microsoft Teams, Google Meet или др.</w:t>
            </w:r>
          </w:p>
          <w:p w14:paraId="1AD38F2A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Вътрешни политики за дистанционна работа</w:t>
            </w:r>
          </w:p>
          <w:p w14:paraId="4127F75A" w14:textId="2BFAEEDE" w:rsidR="006D26E9" w:rsidRPr="00630759" w:rsidRDefault="006D26E9" w:rsidP="00B06F2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Документи за внедрен</w:t>
            </w:r>
            <w:r w:rsidR="00B06F26">
              <w:rPr>
                <w:rFonts w:ascii="Times New Roman" w:hAnsi="Times New Roman" w:cs="Times New Roman"/>
              </w:rPr>
              <w:t>а</w:t>
            </w:r>
            <w:r w:rsidRPr="00630759">
              <w:rPr>
                <w:rFonts w:ascii="Times New Roman" w:hAnsi="Times New Roman" w:cs="Times New Roman"/>
              </w:rPr>
              <w:t xml:space="preserve"> </w:t>
            </w:r>
            <w:r w:rsidR="00B06F26">
              <w:rPr>
                <w:rFonts w:ascii="Times New Roman" w:hAnsi="Times New Roman" w:cs="Times New Roman"/>
              </w:rPr>
              <w:t>с</w:t>
            </w:r>
            <w:r w:rsidR="00B06F26" w:rsidRPr="00B06F26">
              <w:rPr>
                <w:rFonts w:ascii="Times New Roman" w:hAnsi="Times New Roman" w:cs="Times New Roman"/>
              </w:rPr>
              <w:t>истема за управление на обучението</w:t>
            </w:r>
            <w:r w:rsidR="00B06F26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B06F26">
              <w:rPr>
                <w:rFonts w:ascii="Times New Roman" w:hAnsi="Times New Roman" w:cs="Times New Roman"/>
              </w:rPr>
              <w:t xml:space="preserve">Learning </w:t>
            </w:r>
            <w:r w:rsidR="00B06F26">
              <w:rPr>
                <w:rFonts w:ascii="Times New Roman" w:hAnsi="Times New Roman" w:cs="Times New Roman"/>
                <w:lang w:val="en-US"/>
              </w:rPr>
              <w:t>M</w:t>
            </w:r>
            <w:r w:rsidR="00B06F26">
              <w:rPr>
                <w:rFonts w:ascii="Times New Roman" w:hAnsi="Times New Roman" w:cs="Times New Roman"/>
              </w:rPr>
              <w:t xml:space="preserve">anagement </w:t>
            </w:r>
            <w:r w:rsidR="00B06F26">
              <w:rPr>
                <w:rFonts w:ascii="Times New Roman" w:hAnsi="Times New Roman" w:cs="Times New Roman"/>
                <w:lang w:val="en-US"/>
              </w:rPr>
              <w:t>S</w:t>
            </w:r>
            <w:r w:rsidR="00B06F26" w:rsidRPr="00B06F26">
              <w:rPr>
                <w:rFonts w:ascii="Times New Roman" w:hAnsi="Times New Roman" w:cs="Times New Roman"/>
              </w:rPr>
              <w:t xml:space="preserve">ystem </w:t>
            </w:r>
            <w:r w:rsidR="00B06F26">
              <w:rPr>
                <w:rFonts w:ascii="Times New Roman" w:hAnsi="Times New Roman" w:cs="Times New Roman"/>
              </w:rPr>
              <w:t xml:space="preserve">– </w:t>
            </w:r>
            <w:r w:rsidRPr="00630759">
              <w:rPr>
                <w:rFonts w:ascii="Times New Roman" w:hAnsi="Times New Roman" w:cs="Times New Roman"/>
              </w:rPr>
              <w:t>LMS</w:t>
            </w:r>
            <w:r w:rsidR="00B06F26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6D26E9" w14:paraId="72E2AF30" w14:textId="77777777" w:rsidTr="0032454A">
        <w:trPr>
          <w:trHeight w:val="974"/>
        </w:trPr>
        <w:tc>
          <w:tcPr>
            <w:tcW w:w="6516" w:type="dxa"/>
            <w:vAlign w:val="center"/>
          </w:tcPr>
          <w:p w14:paraId="518E2B48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Вътрешен уеб портал (интранет)</w:t>
            </w:r>
          </w:p>
        </w:tc>
        <w:tc>
          <w:tcPr>
            <w:tcW w:w="7938" w:type="dxa"/>
            <w:vAlign w:val="center"/>
          </w:tcPr>
          <w:p w14:paraId="561F537A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Линк или скрийншотове от фирмения интранет</w:t>
            </w:r>
          </w:p>
          <w:p w14:paraId="0AD265DC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Описание на функциите на вътрешния портал</w:t>
            </w:r>
          </w:p>
          <w:p w14:paraId="449A6A09" w14:textId="77777777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Доказателства за използване на SharePoint, Confluence или др.</w:t>
            </w:r>
          </w:p>
        </w:tc>
      </w:tr>
      <w:tr w:rsidR="006D26E9" w14:paraId="054A446A" w14:textId="77777777" w:rsidTr="0032454A">
        <w:trPr>
          <w:trHeight w:val="1202"/>
        </w:trPr>
        <w:tc>
          <w:tcPr>
            <w:tcW w:w="6516" w:type="dxa"/>
            <w:vAlign w:val="center"/>
          </w:tcPr>
          <w:p w14:paraId="7D67AF0F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Системи за управление на информацията (планиране на ресурсите на предприятието, управление на жизнения цикъл на продукта, управление на взаимоотношенията с клиенти, управление на веригата на доставките, електронно фактуриране)</w:t>
            </w:r>
          </w:p>
        </w:tc>
        <w:tc>
          <w:tcPr>
            <w:tcW w:w="7938" w:type="dxa"/>
            <w:vAlign w:val="center"/>
          </w:tcPr>
          <w:p w14:paraId="0DB3BE93" w14:textId="065CFE03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 xml:space="preserve">Лицензни договори за ERP </w:t>
            </w:r>
            <w:r w:rsidR="00CD3201">
              <w:rPr>
                <w:rFonts w:ascii="Times New Roman" w:hAnsi="Times New Roman" w:cs="Times New Roman"/>
              </w:rPr>
              <w:t>системи</w:t>
            </w:r>
          </w:p>
          <w:p w14:paraId="43A2C513" w14:textId="26C565A4" w:rsidR="006D26E9" w:rsidRPr="006307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Записи на клиентски взаимоотн</w:t>
            </w:r>
            <w:r w:rsidR="00B06F26">
              <w:rPr>
                <w:rFonts w:ascii="Times New Roman" w:hAnsi="Times New Roman" w:cs="Times New Roman"/>
              </w:rPr>
              <w:t>ошения в CRM системи</w:t>
            </w:r>
          </w:p>
          <w:p w14:paraId="566F422B" w14:textId="03810E1D" w:rsidR="006D26E9" w:rsidRPr="00151E18" w:rsidRDefault="006D26E9" w:rsidP="00B06F2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0759">
              <w:rPr>
                <w:rFonts w:ascii="Times New Roman" w:hAnsi="Times New Roman" w:cs="Times New Roman"/>
              </w:rPr>
              <w:t>Дого</w:t>
            </w:r>
            <w:r w:rsidR="00B06F26">
              <w:rPr>
                <w:rFonts w:ascii="Times New Roman" w:hAnsi="Times New Roman" w:cs="Times New Roman"/>
              </w:rPr>
              <w:t>вори за електронно фактуриране</w:t>
            </w:r>
          </w:p>
        </w:tc>
      </w:tr>
      <w:tr w:rsidR="006D26E9" w14:paraId="6B9D6A0D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0D2F535A" w14:textId="77777777" w:rsidR="006D26E9" w:rsidRPr="00630759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30759">
              <w:rPr>
                <w:rFonts w:ascii="Times New Roman" w:hAnsi="Times New Roman" w:cs="Times New Roman"/>
                <w:b/>
              </w:rPr>
              <w:t>4. Кои от следните усъвършенствани цифрови технологии и решения вече се използват от Вашето предприятие?</w:t>
            </w:r>
          </w:p>
        </w:tc>
      </w:tr>
      <w:tr w:rsidR="006D26E9" w14:paraId="413A354F" w14:textId="77777777" w:rsidTr="0032454A">
        <w:trPr>
          <w:trHeight w:val="1283"/>
        </w:trPr>
        <w:tc>
          <w:tcPr>
            <w:tcW w:w="6516" w:type="dxa"/>
            <w:vAlign w:val="center"/>
          </w:tcPr>
          <w:p w14:paraId="10FA6412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Симулация и цифрови близнаци (т.е. цифрови представяния в реално време на физически обекти/процеси)</w:t>
            </w:r>
          </w:p>
        </w:tc>
        <w:tc>
          <w:tcPr>
            <w:tcW w:w="7938" w:type="dxa"/>
            <w:vAlign w:val="center"/>
          </w:tcPr>
          <w:p w14:paraId="70DDB704" w14:textId="70A5F3D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Документация за внед</w:t>
            </w:r>
            <w:r w:rsidR="00E35EA9">
              <w:rPr>
                <w:rFonts w:ascii="Times New Roman" w:hAnsi="Times New Roman" w:cs="Times New Roman"/>
              </w:rPr>
              <w:t>рен софтуер за цифрови близнаци</w:t>
            </w:r>
          </w:p>
          <w:p w14:paraId="04C3024D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Симулационни отчети и анализи</w:t>
            </w:r>
          </w:p>
          <w:p w14:paraId="483C028A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Диаграми и модели, създадени с използване на цифрови близнаци</w:t>
            </w:r>
          </w:p>
        </w:tc>
      </w:tr>
      <w:tr w:rsidR="006D26E9" w14:paraId="4D79B97C" w14:textId="77777777" w:rsidTr="0032454A">
        <w:trPr>
          <w:trHeight w:val="1272"/>
        </w:trPr>
        <w:tc>
          <w:tcPr>
            <w:tcW w:w="6516" w:type="dxa"/>
            <w:vAlign w:val="center"/>
          </w:tcPr>
          <w:p w14:paraId="711BF4F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Виртуална реалност, добавена реалност</w:t>
            </w:r>
          </w:p>
        </w:tc>
        <w:tc>
          <w:tcPr>
            <w:tcW w:w="7938" w:type="dxa"/>
            <w:vAlign w:val="center"/>
          </w:tcPr>
          <w:p w14:paraId="589246DB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Договори за закупен хардуер (VR очила, AR устройства)</w:t>
            </w:r>
          </w:p>
          <w:p w14:paraId="7EB51B31" w14:textId="2649B545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 xml:space="preserve">Документация </w:t>
            </w:r>
            <w:r w:rsidR="00E35EA9">
              <w:rPr>
                <w:rFonts w:ascii="Times New Roman" w:hAnsi="Times New Roman" w:cs="Times New Roman"/>
              </w:rPr>
              <w:t>за използване на VR/AR софтуер</w:t>
            </w:r>
          </w:p>
          <w:p w14:paraId="04E12CA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Видеа или скрийншоти на VR/AR приложения в работния процес</w:t>
            </w:r>
          </w:p>
        </w:tc>
      </w:tr>
      <w:tr w:rsidR="006D26E9" w14:paraId="415715A7" w14:textId="77777777" w:rsidTr="0032454A">
        <w:trPr>
          <w:trHeight w:val="905"/>
        </w:trPr>
        <w:tc>
          <w:tcPr>
            <w:tcW w:w="6516" w:type="dxa"/>
            <w:vAlign w:val="center"/>
          </w:tcPr>
          <w:p w14:paraId="51CDAF33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lastRenderedPageBreak/>
              <w:t>Компютърно проектиране (CAD) и компютърно подпомогнато производство (CAM)</w:t>
            </w:r>
          </w:p>
        </w:tc>
        <w:tc>
          <w:tcPr>
            <w:tcW w:w="7938" w:type="dxa"/>
            <w:vAlign w:val="center"/>
          </w:tcPr>
          <w:p w14:paraId="5AC7199B" w14:textId="20AFAA75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Лиценз</w:t>
            </w:r>
            <w:r w:rsidR="00E35EA9">
              <w:rPr>
                <w:rFonts w:ascii="Times New Roman" w:hAnsi="Times New Roman" w:cs="Times New Roman"/>
              </w:rPr>
              <w:t>ни документи за CAD/CAM софтуер</w:t>
            </w:r>
          </w:p>
          <w:p w14:paraId="232E4699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Документи за автоматизация на производствени процеси с CAM</w:t>
            </w:r>
          </w:p>
        </w:tc>
      </w:tr>
      <w:tr w:rsidR="006D26E9" w14:paraId="385CE9A9" w14:textId="77777777" w:rsidTr="0032454A">
        <w:trPr>
          <w:trHeight w:val="1370"/>
        </w:trPr>
        <w:tc>
          <w:tcPr>
            <w:tcW w:w="6516" w:type="dxa"/>
            <w:vAlign w:val="center"/>
          </w:tcPr>
          <w:p w14:paraId="44E678BE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Системи за изпълнение на производството</w:t>
            </w:r>
          </w:p>
        </w:tc>
        <w:tc>
          <w:tcPr>
            <w:tcW w:w="7938" w:type="dxa"/>
            <w:vAlign w:val="center"/>
          </w:tcPr>
          <w:p w14:paraId="58B2D907" w14:textId="3C553A8A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 xml:space="preserve">Лицензи </w:t>
            </w:r>
            <w:r w:rsidR="00E35EA9">
              <w:rPr>
                <w:rFonts w:ascii="Times New Roman" w:hAnsi="Times New Roman" w:cs="Times New Roman"/>
              </w:rPr>
              <w:t>и документация за MES платформи</w:t>
            </w:r>
          </w:p>
          <w:p w14:paraId="603CD0BC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Отчети за производителност и мониторинг на производствени линии</w:t>
            </w:r>
          </w:p>
          <w:p w14:paraId="1820AB6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ERP интеграция с MES</w:t>
            </w:r>
          </w:p>
        </w:tc>
      </w:tr>
      <w:tr w:rsidR="006D26E9" w14:paraId="70324D87" w14:textId="77777777" w:rsidTr="0032454A">
        <w:trPr>
          <w:trHeight w:val="1191"/>
        </w:trPr>
        <w:tc>
          <w:tcPr>
            <w:tcW w:w="6516" w:type="dxa"/>
            <w:vAlign w:val="center"/>
          </w:tcPr>
          <w:p w14:paraId="5F7CBE4D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Интернет на нещата (IoT) и промишлен интернет на нещата (I-IoT)</w:t>
            </w:r>
          </w:p>
        </w:tc>
        <w:tc>
          <w:tcPr>
            <w:tcW w:w="7938" w:type="dxa"/>
            <w:vAlign w:val="center"/>
          </w:tcPr>
          <w:p w14:paraId="4F9D7BDE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Списък на IoT устройства и сензори, използвани в предприятието</w:t>
            </w:r>
          </w:p>
          <w:p w14:paraId="67A5E311" w14:textId="3CE85C68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Документи</w:t>
            </w:r>
            <w:r w:rsidR="00E35EA9">
              <w:rPr>
                <w:rFonts w:ascii="Times New Roman" w:hAnsi="Times New Roman" w:cs="Times New Roman"/>
              </w:rPr>
              <w:t xml:space="preserve"> за внедряване на </w:t>
            </w:r>
            <w:proofErr w:type="spellStart"/>
            <w:r w:rsidR="00E35EA9">
              <w:rPr>
                <w:rFonts w:ascii="Times New Roman" w:hAnsi="Times New Roman" w:cs="Times New Roman"/>
              </w:rPr>
              <w:t>IoT</w:t>
            </w:r>
            <w:proofErr w:type="spellEnd"/>
            <w:r w:rsidR="00E35EA9">
              <w:rPr>
                <w:rFonts w:ascii="Times New Roman" w:hAnsi="Times New Roman" w:cs="Times New Roman"/>
              </w:rPr>
              <w:t xml:space="preserve"> платформи</w:t>
            </w:r>
          </w:p>
          <w:p w14:paraId="6204E0D6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Отчети за анализ на данни от IoT сензори</w:t>
            </w:r>
          </w:p>
        </w:tc>
      </w:tr>
      <w:tr w:rsidR="006D26E9" w14:paraId="3A162597" w14:textId="77777777" w:rsidTr="00541E94">
        <w:trPr>
          <w:trHeight w:val="1524"/>
        </w:trPr>
        <w:tc>
          <w:tcPr>
            <w:tcW w:w="6516" w:type="dxa"/>
            <w:vAlign w:val="center"/>
          </w:tcPr>
          <w:p w14:paraId="54D52170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Блокчейн технология</w:t>
            </w:r>
          </w:p>
        </w:tc>
        <w:tc>
          <w:tcPr>
            <w:tcW w:w="7938" w:type="dxa"/>
            <w:vAlign w:val="center"/>
          </w:tcPr>
          <w:p w14:paraId="0F70A706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Доказателства за използване на блокчейн решения (напр. за проследяване на доставки, интелигентни договори)</w:t>
            </w:r>
          </w:p>
          <w:p w14:paraId="6FC442C8" w14:textId="7F8B166F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Документи за в</w:t>
            </w:r>
            <w:r w:rsidR="00E35EA9">
              <w:rPr>
                <w:rFonts w:ascii="Times New Roman" w:hAnsi="Times New Roman" w:cs="Times New Roman"/>
              </w:rPr>
              <w:t>недряване на блокчейн платформи</w:t>
            </w:r>
          </w:p>
          <w:p w14:paraId="5742D5E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Регистри на транзакции или интеграции с блокчейн</w:t>
            </w:r>
          </w:p>
        </w:tc>
      </w:tr>
      <w:tr w:rsidR="006D26E9" w14:paraId="345E70E8" w14:textId="77777777" w:rsidTr="00541E94">
        <w:trPr>
          <w:trHeight w:val="1260"/>
        </w:trPr>
        <w:tc>
          <w:tcPr>
            <w:tcW w:w="6516" w:type="dxa"/>
            <w:vAlign w:val="center"/>
          </w:tcPr>
          <w:p w14:paraId="7EACDDAE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Адитивно производство (напр. 3D принтери)</w:t>
            </w:r>
          </w:p>
        </w:tc>
        <w:tc>
          <w:tcPr>
            <w:tcW w:w="7938" w:type="dxa"/>
            <w:vAlign w:val="center"/>
          </w:tcPr>
          <w:p w14:paraId="48C15585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Документи за закупени 3D принтери и материали</w:t>
            </w:r>
          </w:p>
          <w:p w14:paraId="3BFAAC27" w14:textId="77777777" w:rsidR="006D26E9" w:rsidRPr="006A45D0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3D модели и G-code файлове за принтиране</w:t>
            </w:r>
          </w:p>
          <w:p w14:paraId="1AAB3008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Производствени отчети за използване на 3D печат в прототипиране или производство</w:t>
            </w:r>
          </w:p>
        </w:tc>
      </w:tr>
      <w:tr w:rsidR="006D26E9" w14:paraId="7429271C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261E517E" w14:textId="77777777" w:rsidR="006D26E9" w:rsidRPr="006A45D0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A45D0">
              <w:rPr>
                <w:rFonts w:ascii="Times New Roman" w:hAnsi="Times New Roman" w:cs="Times New Roman"/>
                <w:b/>
              </w:rPr>
              <w:t>5. Какво предприема Вашето предприятие, за да преквалифицира и повиши квалификацията на персонала във връзка с цифровизацията?</w:t>
            </w:r>
          </w:p>
        </w:tc>
      </w:tr>
      <w:tr w:rsidR="006D26E9" w14:paraId="779B40A0" w14:textId="77777777" w:rsidTr="0032454A">
        <w:trPr>
          <w:trHeight w:val="994"/>
        </w:trPr>
        <w:tc>
          <w:tcPr>
            <w:tcW w:w="6516" w:type="dxa"/>
            <w:vAlign w:val="center"/>
          </w:tcPr>
          <w:p w14:paraId="69CE634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Извършва оценка на уменията на персонала, за да установи пропуските в уменията</w:t>
            </w:r>
          </w:p>
        </w:tc>
        <w:tc>
          <w:tcPr>
            <w:tcW w:w="7938" w:type="dxa"/>
            <w:vAlign w:val="center"/>
          </w:tcPr>
          <w:p w14:paraId="2DC4137B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Доклади от вътрешни оценки на уменията</w:t>
            </w:r>
          </w:p>
          <w:p w14:paraId="562C2A5A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Анкети и тестове за компетентност</w:t>
            </w:r>
          </w:p>
          <w:p w14:paraId="7761A246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HR анализи на нуждите от обучение</w:t>
            </w:r>
          </w:p>
        </w:tc>
      </w:tr>
      <w:tr w:rsidR="006D26E9" w14:paraId="0F4D21E9" w14:textId="77777777" w:rsidTr="0032454A">
        <w:trPr>
          <w:trHeight w:val="993"/>
        </w:trPr>
        <w:tc>
          <w:tcPr>
            <w:tcW w:w="6516" w:type="dxa"/>
            <w:vAlign w:val="center"/>
          </w:tcPr>
          <w:p w14:paraId="1A0B3B3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lastRenderedPageBreak/>
              <w:t>Разработва план за обучение, въз основа на който обучава и повиш</w:t>
            </w:r>
            <w:r>
              <w:rPr>
                <w:rFonts w:ascii="Times New Roman" w:hAnsi="Times New Roman" w:cs="Times New Roman"/>
              </w:rPr>
              <w:t>ава квалификацията на персонала</w:t>
            </w:r>
          </w:p>
        </w:tc>
        <w:tc>
          <w:tcPr>
            <w:tcW w:w="7938" w:type="dxa"/>
            <w:vAlign w:val="center"/>
          </w:tcPr>
          <w:p w14:paraId="3BEBF8B6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Стратегия за обучение и развитие на персонала</w:t>
            </w:r>
          </w:p>
          <w:p w14:paraId="66B13362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Индивидуални планове за обучение на служители</w:t>
            </w:r>
          </w:p>
          <w:p w14:paraId="370D2B91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Графици и програми за обучения</w:t>
            </w:r>
          </w:p>
        </w:tc>
      </w:tr>
      <w:tr w:rsidR="006D26E9" w14:paraId="4B822B32" w14:textId="77777777" w:rsidTr="0032454A">
        <w:trPr>
          <w:trHeight w:val="979"/>
        </w:trPr>
        <w:tc>
          <w:tcPr>
            <w:tcW w:w="6516" w:type="dxa"/>
            <w:vAlign w:val="center"/>
          </w:tcPr>
          <w:p w14:paraId="1D1A9F0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Организира кратки обучения, предоставя наръчници/ръководства и други ресурси за електронно учене</w:t>
            </w:r>
          </w:p>
        </w:tc>
        <w:tc>
          <w:tcPr>
            <w:tcW w:w="7938" w:type="dxa"/>
            <w:vAlign w:val="center"/>
          </w:tcPr>
          <w:p w14:paraId="21533F36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Наръчници, ръководства и презентации за обучение</w:t>
            </w:r>
          </w:p>
          <w:p w14:paraId="11ACBD88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LMS (Learning Management System) платформи и достъп до онлайн курсове</w:t>
            </w:r>
          </w:p>
          <w:p w14:paraId="2AEFC5C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Списък на проведени вътрешни обучения</w:t>
            </w:r>
          </w:p>
        </w:tc>
      </w:tr>
      <w:tr w:rsidR="006D26E9" w14:paraId="61710388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5BBFEBD6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Улеснява възможностите за „учене чрез правене“/взаимно обучение/експериментиране</w:t>
            </w:r>
          </w:p>
        </w:tc>
        <w:tc>
          <w:tcPr>
            <w:tcW w:w="7938" w:type="dxa"/>
            <w:vAlign w:val="center"/>
          </w:tcPr>
          <w:p w14:paraId="6CC7664D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Протоколи за менторски програми и вътрешно обучение</w:t>
            </w:r>
          </w:p>
          <w:p w14:paraId="38AC97F3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Документи за пилотни проекти и експериментални инициативи</w:t>
            </w:r>
          </w:p>
          <w:p w14:paraId="504E2868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Отчети за резултатите от вътрешни практически обучения</w:t>
            </w:r>
          </w:p>
        </w:tc>
      </w:tr>
      <w:tr w:rsidR="006D26E9" w14:paraId="2D5F8554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47A16BDF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Предлага стажове и назначения на работа в ключови области на капацитета</w:t>
            </w:r>
          </w:p>
        </w:tc>
        <w:tc>
          <w:tcPr>
            <w:tcW w:w="7938" w:type="dxa"/>
            <w:vAlign w:val="center"/>
          </w:tcPr>
          <w:p w14:paraId="16B42055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Описания на стажантски програми и длъжностни характеристики</w:t>
            </w:r>
          </w:p>
          <w:p w14:paraId="174919F3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Договори със стажанти и ментори</w:t>
            </w:r>
          </w:p>
          <w:p w14:paraId="6A75342D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Отчети за развитие на стажантите и обратна връзка</w:t>
            </w:r>
          </w:p>
        </w:tc>
      </w:tr>
      <w:tr w:rsidR="006D26E9" w14:paraId="1751101B" w14:textId="77777777" w:rsidTr="0032454A">
        <w:trPr>
          <w:trHeight w:val="982"/>
        </w:trPr>
        <w:tc>
          <w:tcPr>
            <w:tcW w:w="6516" w:type="dxa"/>
            <w:vAlign w:val="center"/>
          </w:tcPr>
          <w:p w14:paraId="448ABF5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Спонсорира участие на персонала в обучения, организирани от външни организации (доставчици на обучение, представители на академичните среди, доставчици)</w:t>
            </w:r>
          </w:p>
        </w:tc>
        <w:tc>
          <w:tcPr>
            <w:tcW w:w="7938" w:type="dxa"/>
            <w:vAlign w:val="center"/>
          </w:tcPr>
          <w:p w14:paraId="19DAF53A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Фактури и договори за обучения с външни доставчици</w:t>
            </w:r>
          </w:p>
          <w:p w14:paraId="7FFE6146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Сертификати от преминати курсове</w:t>
            </w:r>
          </w:p>
          <w:p w14:paraId="5CE6A4E7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Доклади за ползите от външните обучения</w:t>
            </w:r>
          </w:p>
        </w:tc>
      </w:tr>
      <w:tr w:rsidR="006D26E9" w14:paraId="1F0D782F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1BE39BA6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45D0">
              <w:rPr>
                <w:rFonts w:ascii="Times New Roman" w:hAnsi="Times New Roman" w:cs="Times New Roman"/>
              </w:rPr>
              <w:t>Използва субсидираните програми за обучение и повишаване на квалификацията</w:t>
            </w:r>
          </w:p>
        </w:tc>
        <w:tc>
          <w:tcPr>
            <w:tcW w:w="7938" w:type="dxa"/>
            <w:vAlign w:val="center"/>
          </w:tcPr>
          <w:p w14:paraId="05D6FFDB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Документи за кандидатстване по програми за обучение</w:t>
            </w:r>
          </w:p>
          <w:p w14:paraId="24223227" w14:textId="77777777" w:rsidR="006D26E9" w:rsidRPr="00391E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Финансови отчети за използваните субсидии</w:t>
            </w:r>
          </w:p>
          <w:p w14:paraId="4EEAC17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91E59">
              <w:rPr>
                <w:rFonts w:ascii="Times New Roman" w:hAnsi="Times New Roman" w:cs="Times New Roman"/>
              </w:rPr>
              <w:t>Договори с обучаващи институции, финансирани по програми</w:t>
            </w:r>
          </w:p>
        </w:tc>
      </w:tr>
      <w:tr w:rsidR="006D26E9" w14:paraId="3AC42FDC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62C85726" w14:textId="77777777" w:rsidR="006D26E9" w:rsidRPr="006A45D0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A45D0">
              <w:rPr>
                <w:rFonts w:ascii="Times New Roman" w:hAnsi="Times New Roman" w:cs="Times New Roman"/>
                <w:b/>
              </w:rPr>
              <w:t>6. Как Вашето предприятие ангажира и овластява персонала си при приемането на нови цифрови решения?</w:t>
            </w:r>
          </w:p>
        </w:tc>
      </w:tr>
      <w:tr w:rsidR="006D26E9" w14:paraId="439D0D40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136CE9B6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Улеснява осведомеността на персонала относно новите цифрови технологии</w:t>
            </w:r>
          </w:p>
        </w:tc>
        <w:tc>
          <w:tcPr>
            <w:tcW w:w="7938" w:type="dxa"/>
          </w:tcPr>
          <w:p w14:paraId="544E95FA" w14:textId="77777777" w:rsidR="006D26E9" w:rsidRPr="006348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Обучителни материали и наръчници за нови технологии</w:t>
            </w:r>
          </w:p>
          <w:p w14:paraId="65DC6DC3" w14:textId="77777777" w:rsidR="006D26E9" w:rsidRPr="006348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Покани и програми за вътрешни семинари/уебинари</w:t>
            </w:r>
          </w:p>
          <w:p w14:paraId="546BB8CA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Вътрешни бюлетини, имейли и презентации по темата</w:t>
            </w:r>
          </w:p>
        </w:tc>
      </w:tr>
      <w:tr w:rsidR="006D26E9" w14:paraId="50AFF129" w14:textId="77777777" w:rsidTr="0032454A">
        <w:trPr>
          <w:trHeight w:val="551"/>
        </w:trPr>
        <w:tc>
          <w:tcPr>
            <w:tcW w:w="6516" w:type="dxa"/>
            <w:vAlign w:val="center"/>
          </w:tcPr>
          <w:p w14:paraId="7B12315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Съобщава плановете за цифровизация на персонала по прозрачен и приобщаващ начин</w:t>
            </w:r>
          </w:p>
        </w:tc>
        <w:tc>
          <w:tcPr>
            <w:tcW w:w="7938" w:type="dxa"/>
          </w:tcPr>
          <w:p w14:paraId="03FC597D" w14:textId="77777777" w:rsidR="006D26E9" w:rsidRPr="006348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Стратегически документи и планове за цифровизация</w:t>
            </w:r>
          </w:p>
          <w:p w14:paraId="0301B368" w14:textId="77777777" w:rsidR="006D26E9" w:rsidRPr="006348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Записи и протоколи от срещи/презентации за екипа</w:t>
            </w:r>
          </w:p>
          <w:p w14:paraId="734C4996" w14:textId="77777777" w:rsidR="006D26E9" w:rsidRPr="006348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Анкети за обратна връзка относно комуникацията на промените</w:t>
            </w:r>
          </w:p>
        </w:tc>
      </w:tr>
      <w:tr w:rsidR="006D26E9" w14:paraId="6271F739" w14:textId="77777777" w:rsidTr="0032454A">
        <w:trPr>
          <w:trHeight w:val="1442"/>
        </w:trPr>
        <w:tc>
          <w:tcPr>
            <w:tcW w:w="6516" w:type="dxa"/>
            <w:vAlign w:val="center"/>
          </w:tcPr>
          <w:p w14:paraId="08C3916F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lastRenderedPageBreak/>
              <w:t>Наблюдава приемането от страна на персонала и предприема мерки за смекчаване на потенциалните допълнителни последици (напр. страх от промяна; култура „винаги на разположение“ спрямо равновесие между професионалния и личния живот; обезпечава рисковете при нарушаване на личния живот и др.)</w:t>
            </w:r>
          </w:p>
        </w:tc>
        <w:tc>
          <w:tcPr>
            <w:tcW w:w="7938" w:type="dxa"/>
            <w:vAlign w:val="center"/>
          </w:tcPr>
          <w:p w14:paraId="51AEF324" w14:textId="77777777" w:rsidR="006D26E9" w:rsidRPr="00345A3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45A32">
              <w:rPr>
                <w:rFonts w:ascii="Times New Roman" w:hAnsi="Times New Roman" w:cs="Times New Roman"/>
              </w:rPr>
              <w:t>Резултати от анкети за удовлетвореността на персонала</w:t>
            </w:r>
          </w:p>
          <w:p w14:paraId="3FB27F2D" w14:textId="77777777" w:rsidR="006D26E9" w:rsidRPr="00345A3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45A32">
              <w:rPr>
                <w:rFonts w:ascii="Times New Roman" w:hAnsi="Times New Roman" w:cs="Times New Roman"/>
              </w:rPr>
              <w:t>Политики за баланс между професионален и личен живот</w:t>
            </w:r>
          </w:p>
          <w:p w14:paraId="3DC5A5A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45A32">
              <w:rPr>
                <w:rFonts w:ascii="Times New Roman" w:hAnsi="Times New Roman" w:cs="Times New Roman"/>
              </w:rPr>
              <w:t>Доклади за въздействието на цифровизацията върху работната среда</w:t>
            </w:r>
          </w:p>
        </w:tc>
      </w:tr>
      <w:tr w:rsidR="006D26E9" w14:paraId="5FE5E39A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49263EF1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Включва персонала (включително персонала, различен от работещия в областта на ИКТ) в проектирането и разработването на цифровизацията на продукти/услуги/процеси</w:t>
            </w:r>
          </w:p>
        </w:tc>
        <w:tc>
          <w:tcPr>
            <w:tcW w:w="7938" w:type="dxa"/>
            <w:vAlign w:val="center"/>
          </w:tcPr>
          <w:p w14:paraId="5B497958" w14:textId="77777777" w:rsidR="006D26E9" w:rsidRPr="00345A3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45A32">
              <w:rPr>
                <w:rFonts w:ascii="Times New Roman" w:hAnsi="Times New Roman" w:cs="Times New Roman"/>
              </w:rPr>
              <w:t>Записи и протоколи от срещи с междудисциплинарни екипи</w:t>
            </w:r>
          </w:p>
          <w:p w14:paraId="2CC0FDFC" w14:textId="77777777" w:rsidR="006D26E9" w:rsidRPr="00345A3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45A32">
              <w:rPr>
                <w:rFonts w:ascii="Times New Roman" w:hAnsi="Times New Roman" w:cs="Times New Roman"/>
              </w:rPr>
              <w:t>Документи за участие на персонала в тестове и пилотни проекти</w:t>
            </w:r>
          </w:p>
          <w:p w14:paraId="02DC7E4C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45A32">
              <w:rPr>
                <w:rFonts w:ascii="Times New Roman" w:hAnsi="Times New Roman" w:cs="Times New Roman"/>
              </w:rPr>
              <w:t>Анкети и обратна връзка от служители относно внедрените технологии</w:t>
            </w:r>
          </w:p>
        </w:tc>
      </w:tr>
      <w:tr w:rsidR="006D26E9" w14:paraId="5DBEB57B" w14:textId="77777777" w:rsidTr="0032454A">
        <w:trPr>
          <w:trHeight w:val="985"/>
        </w:trPr>
        <w:tc>
          <w:tcPr>
            <w:tcW w:w="6516" w:type="dxa"/>
            <w:vAlign w:val="center"/>
          </w:tcPr>
          <w:p w14:paraId="11597B6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Предоставя на персонала повече самостоятелност и подходящи цифрови инструменти за вземане и изпълнение на решения</w:t>
            </w:r>
          </w:p>
        </w:tc>
        <w:tc>
          <w:tcPr>
            <w:tcW w:w="7938" w:type="dxa"/>
            <w:vAlign w:val="center"/>
          </w:tcPr>
          <w:p w14:paraId="30E074A4" w14:textId="77777777" w:rsidR="006D26E9" w:rsidRPr="00EB4CFE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EB4CFE">
              <w:rPr>
                <w:rFonts w:ascii="Times New Roman" w:hAnsi="Times New Roman" w:cs="Times New Roman"/>
              </w:rPr>
              <w:t>Достъп до специализирани софтуерни платформи</w:t>
            </w:r>
          </w:p>
          <w:p w14:paraId="2DE776F8" w14:textId="77777777" w:rsidR="006D26E9" w:rsidRPr="00EB4CFE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EB4CFE">
              <w:rPr>
                <w:rFonts w:ascii="Times New Roman" w:hAnsi="Times New Roman" w:cs="Times New Roman"/>
              </w:rPr>
              <w:t>Документация за политики за самостоятелно управление на задачи</w:t>
            </w:r>
          </w:p>
          <w:p w14:paraId="23CBD532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EB4CFE">
              <w:rPr>
                <w:rFonts w:ascii="Times New Roman" w:hAnsi="Times New Roman" w:cs="Times New Roman"/>
              </w:rPr>
              <w:t>Описания на внедрени автоматизирани решения</w:t>
            </w:r>
          </w:p>
        </w:tc>
      </w:tr>
      <w:tr w:rsidR="006D26E9" w14:paraId="483E821C" w14:textId="77777777" w:rsidTr="0032454A">
        <w:trPr>
          <w:trHeight w:val="1269"/>
        </w:trPr>
        <w:tc>
          <w:tcPr>
            <w:tcW w:w="6516" w:type="dxa"/>
            <w:vAlign w:val="center"/>
          </w:tcPr>
          <w:p w14:paraId="7845131C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Променя/адаптира работните места и работните процеси в подкрепа на начините, по които персоналът действително би искал да работи</w:t>
            </w:r>
          </w:p>
        </w:tc>
        <w:tc>
          <w:tcPr>
            <w:tcW w:w="7938" w:type="dxa"/>
            <w:vAlign w:val="center"/>
          </w:tcPr>
          <w:p w14:paraId="0CFB1ACD" w14:textId="77777777" w:rsidR="006D26E9" w:rsidRPr="00EB4CFE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EB4CFE">
              <w:rPr>
                <w:rFonts w:ascii="Times New Roman" w:hAnsi="Times New Roman" w:cs="Times New Roman"/>
              </w:rPr>
              <w:t>Документи за реорганизация на работни процеси</w:t>
            </w:r>
          </w:p>
          <w:p w14:paraId="183FE73E" w14:textId="77777777" w:rsidR="006D26E9" w:rsidRPr="00EB4CFE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EB4CFE">
              <w:rPr>
                <w:rFonts w:ascii="Times New Roman" w:hAnsi="Times New Roman" w:cs="Times New Roman"/>
              </w:rPr>
              <w:t xml:space="preserve">Протоколи за внедряване на нови работни методологии (напр. </w:t>
            </w:r>
            <w:proofErr w:type="spellStart"/>
            <w:r w:rsidRPr="00EB4CFE">
              <w:rPr>
                <w:rFonts w:ascii="Times New Roman" w:hAnsi="Times New Roman" w:cs="Times New Roman"/>
              </w:rPr>
              <w:t>Agile</w:t>
            </w:r>
            <w:proofErr w:type="spellEnd"/>
            <w:r w:rsidRPr="00EB4C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4CFE">
              <w:rPr>
                <w:rFonts w:ascii="Times New Roman" w:hAnsi="Times New Roman" w:cs="Times New Roman"/>
              </w:rPr>
              <w:t>Lean</w:t>
            </w:r>
            <w:proofErr w:type="spellEnd"/>
            <w:r w:rsidRPr="00EB4CFE">
              <w:rPr>
                <w:rFonts w:ascii="Times New Roman" w:hAnsi="Times New Roman" w:cs="Times New Roman"/>
              </w:rPr>
              <w:t xml:space="preserve"> и др.)</w:t>
            </w:r>
          </w:p>
          <w:p w14:paraId="6696F4E9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EB4CFE">
              <w:rPr>
                <w:rFonts w:ascii="Times New Roman" w:hAnsi="Times New Roman" w:cs="Times New Roman"/>
              </w:rPr>
              <w:t>Анкети за предпочитанията на персонала относно начина на работа</w:t>
            </w:r>
          </w:p>
        </w:tc>
      </w:tr>
      <w:tr w:rsidR="006D26E9" w14:paraId="4CC321CE" w14:textId="77777777" w:rsidTr="0032454A">
        <w:trPr>
          <w:trHeight w:val="1255"/>
        </w:trPr>
        <w:tc>
          <w:tcPr>
            <w:tcW w:w="6516" w:type="dxa"/>
            <w:vAlign w:val="center"/>
          </w:tcPr>
          <w:p w14:paraId="2112427E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Създава по-гъвкави схеми на работа, възникнали благодарение на цифровизация</w:t>
            </w:r>
            <w:r>
              <w:rPr>
                <w:rFonts w:ascii="Times New Roman" w:hAnsi="Times New Roman" w:cs="Times New Roman"/>
              </w:rPr>
              <w:t>та (напр. работа от разстояние)</w:t>
            </w:r>
          </w:p>
        </w:tc>
        <w:tc>
          <w:tcPr>
            <w:tcW w:w="7938" w:type="dxa"/>
            <w:vAlign w:val="center"/>
          </w:tcPr>
          <w:p w14:paraId="548D98D7" w14:textId="77777777" w:rsidR="006D26E9" w:rsidRPr="00265F6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65F62">
              <w:rPr>
                <w:rFonts w:ascii="Times New Roman" w:hAnsi="Times New Roman" w:cs="Times New Roman"/>
              </w:rPr>
              <w:t>Политики за дистанционна и хибридна работа</w:t>
            </w:r>
          </w:p>
          <w:p w14:paraId="572D4B5E" w14:textId="77777777" w:rsidR="006D26E9" w:rsidRPr="00265F6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65F62">
              <w:rPr>
                <w:rFonts w:ascii="Times New Roman" w:hAnsi="Times New Roman" w:cs="Times New Roman"/>
              </w:rPr>
              <w:t>Софтуерни лицензи и достъп до VPN/облачни услуги</w:t>
            </w:r>
          </w:p>
          <w:p w14:paraId="7FB1382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65F62">
              <w:rPr>
                <w:rFonts w:ascii="Times New Roman" w:hAnsi="Times New Roman" w:cs="Times New Roman"/>
              </w:rPr>
              <w:t>Документи за мониторинг на производителността при гъвкави схеми на работа</w:t>
            </w:r>
          </w:p>
        </w:tc>
      </w:tr>
      <w:tr w:rsidR="006D26E9" w14:paraId="242F9594" w14:textId="77777777" w:rsidTr="007E06D3">
        <w:trPr>
          <w:trHeight w:val="1019"/>
        </w:trPr>
        <w:tc>
          <w:tcPr>
            <w:tcW w:w="6516" w:type="dxa"/>
            <w:vAlign w:val="center"/>
          </w:tcPr>
          <w:p w14:paraId="74F4B12D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3488A">
              <w:rPr>
                <w:rFonts w:ascii="Times New Roman" w:hAnsi="Times New Roman" w:cs="Times New Roman"/>
              </w:rPr>
              <w:t>Предоставя на разположение на персонала екип/услуга за цифрова поддръжка (на вътрешно/външно ниво)</w:t>
            </w:r>
          </w:p>
        </w:tc>
        <w:tc>
          <w:tcPr>
            <w:tcW w:w="7938" w:type="dxa"/>
            <w:vAlign w:val="center"/>
          </w:tcPr>
          <w:p w14:paraId="6A3E0747" w14:textId="77777777" w:rsidR="006D26E9" w:rsidRPr="001E6716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6716">
              <w:rPr>
                <w:rFonts w:ascii="Times New Roman" w:hAnsi="Times New Roman" w:cs="Times New Roman"/>
              </w:rPr>
              <w:t>Контактна информация и процедури за ИТ поддръжка</w:t>
            </w:r>
          </w:p>
          <w:p w14:paraId="68AA196A" w14:textId="77777777" w:rsidR="006D26E9" w:rsidRPr="001E6716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6716">
              <w:rPr>
                <w:rFonts w:ascii="Times New Roman" w:hAnsi="Times New Roman" w:cs="Times New Roman"/>
              </w:rPr>
              <w:t>Договори с външни доставчици на техническа поддръжка</w:t>
            </w:r>
          </w:p>
          <w:p w14:paraId="609DE38E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6716">
              <w:rPr>
                <w:rFonts w:ascii="Times New Roman" w:hAnsi="Times New Roman" w:cs="Times New Roman"/>
              </w:rPr>
              <w:t>Доклади за решени технически проблеми</w:t>
            </w:r>
          </w:p>
        </w:tc>
      </w:tr>
      <w:tr w:rsidR="006D26E9" w14:paraId="5E9AFB9C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508A242F" w14:textId="77777777" w:rsidR="006D26E9" w:rsidRPr="0063488A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3488A">
              <w:rPr>
                <w:rFonts w:ascii="Times New Roman" w:hAnsi="Times New Roman" w:cs="Times New Roman"/>
                <w:b/>
              </w:rPr>
              <w:t>7. Как се управляват данните на Вашето предприятие (т.е. тяхното съхранение, организиране, достъп и използване)?</w:t>
            </w:r>
          </w:p>
        </w:tc>
      </w:tr>
      <w:tr w:rsidR="006D26E9" w14:paraId="77541028" w14:textId="77777777" w:rsidTr="0032454A">
        <w:trPr>
          <w:trHeight w:val="1283"/>
        </w:trPr>
        <w:tc>
          <w:tcPr>
            <w:tcW w:w="6516" w:type="dxa"/>
            <w:vAlign w:val="center"/>
          </w:tcPr>
          <w:p w14:paraId="7AB3760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lastRenderedPageBreak/>
              <w:t>Организацията разполага с политика/план/набор от мерки за управление на данните</w:t>
            </w:r>
          </w:p>
        </w:tc>
        <w:tc>
          <w:tcPr>
            <w:tcW w:w="7938" w:type="dxa"/>
            <w:vAlign w:val="center"/>
          </w:tcPr>
          <w:p w14:paraId="51C3A2AA" w14:textId="77777777" w:rsidR="006D26E9" w:rsidRPr="00F87F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Политика за управление на данните</w:t>
            </w:r>
          </w:p>
          <w:p w14:paraId="59442F8B" w14:textId="77777777" w:rsidR="006D26E9" w:rsidRPr="00F87F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Документи за съответствие с регулаторни изисквания (напр. GDPR, ISO 27001)</w:t>
            </w:r>
          </w:p>
          <w:p w14:paraId="27E0D4E5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Вътрешни процедури за съхранение, достъп и защита на данните</w:t>
            </w:r>
          </w:p>
        </w:tc>
      </w:tr>
      <w:tr w:rsidR="006D26E9" w14:paraId="18939C20" w14:textId="77777777" w:rsidTr="0032454A">
        <w:trPr>
          <w:trHeight w:val="915"/>
        </w:trPr>
        <w:tc>
          <w:tcPr>
            <w:tcW w:w="6516" w:type="dxa"/>
            <w:vAlign w:val="center"/>
          </w:tcPr>
          <w:p w14:paraId="6EFCCCDC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Данните не се събират цифрово</w:t>
            </w:r>
          </w:p>
        </w:tc>
        <w:tc>
          <w:tcPr>
            <w:tcW w:w="7938" w:type="dxa"/>
            <w:vAlign w:val="center"/>
          </w:tcPr>
          <w:p w14:paraId="734BF759" w14:textId="77777777" w:rsidR="006D26E9" w:rsidRPr="00F87F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Описания на текущи процеси, които разчитат на хартиени носители</w:t>
            </w:r>
          </w:p>
          <w:p w14:paraId="445D1308" w14:textId="77777777" w:rsidR="006D26E9" w:rsidRPr="00F87F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Протоколи за ръчно въвеждане на данни в системи</w:t>
            </w:r>
          </w:p>
          <w:p w14:paraId="41B003EE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Планове за цифровизация на процесите</w:t>
            </w:r>
          </w:p>
        </w:tc>
      </w:tr>
      <w:tr w:rsidR="006D26E9" w14:paraId="3BCA2743" w14:textId="77777777" w:rsidTr="0032454A">
        <w:trPr>
          <w:trHeight w:val="1456"/>
        </w:trPr>
        <w:tc>
          <w:tcPr>
            <w:tcW w:w="6516" w:type="dxa"/>
            <w:vAlign w:val="center"/>
          </w:tcPr>
          <w:p w14:paraId="71D94938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Съответните данни се съхраняват цифрово (напр. офис приложения, папки в електронна поща, самостоятелни приложения, CRM или ERP система и др.)</w:t>
            </w:r>
          </w:p>
        </w:tc>
        <w:tc>
          <w:tcPr>
            <w:tcW w:w="7938" w:type="dxa"/>
            <w:vAlign w:val="center"/>
          </w:tcPr>
          <w:p w14:paraId="37DAE221" w14:textId="77777777" w:rsidR="006D26E9" w:rsidRPr="00F87F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Документи за внедряване и поддръжка на CRM, ERP или други бизнес софтуери</w:t>
            </w:r>
          </w:p>
          <w:p w14:paraId="6321DE55" w14:textId="77777777" w:rsidR="006D26E9" w:rsidRPr="00F87F8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Скрийншоти или инструкции за използваните офис приложения за управление на данни</w:t>
            </w:r>
          </w:p>
          <w:p w14:paraId="255B549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7F8A">
              <w:rPr>
                <w:rFonts w:ascii="Times New Roman" w:hAnsi="Times New Roman" w:cs="Times New Roman"/>
              </w:rPr>
              <w:t>Договори с доставчици на облачни услуги за съхранение на данни</w:t>
            </w:r>
          </w:p>
        </w:tc>
      </w:tr>
      <w:tr w:rsidR="006D26E9" w14:paraId="7D84E77C" w14:textId="77777777" w:rsidTr="0032454A">
        <w:trPr>
          <w:trHeight w:val="987"/>
        </w:trPr>
        <w:tc>
          <w:tcPr>
            <w:tcW w:w="6516" w:type="dxa"/>
            <w:vAlign w:val="center"/>
          </w:tcPr>
          <w:p w14:paraId="55510477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Данните са правилно интегрирани (напр. чрез оперативно съвместими системи, приложно-програмни интерфейси) дори когато са разпределени между различни системи</w:t>
            </w:r>
          </w:p>
        </w:tc>
        <w:tc>
          <w:tcPr>
            <w:tcW w:w="7938" w:type="dxa"/>
            <w:vAlign w:val="center"/>
          </w:tcPr>
          <w:p w14:paraId="20251BE1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Документация за API интеграции между различни системи</w:t>
            </w:r>
          </w:p>
          <w:p w14:paraId="4AAB47A0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Архитектурни диаграми на IT инфраструктурата</w:t>
            </w:r>
          </w:p>
          <w:p w14:paraId="27E7AA81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Договори и техническа документация за свързаност с външни платформи</w:t>
            </w:r>
          </w:p>
        </w:tc>
      </w:tr>
      <w:tr w:rsidR="006D26E9" w14:paraId="28FB9040" w14:textId="77777777" w:rsidTr="0032454A">
        <w:trPr>
          <w:trHeight w:val="980"/>
        </w:trPr>
        <w:tc>
          <w:tcPr>
            <w:tcW w:w="6516" w:type="dxa"/>
            <w:vAlign w:val="center"/>
          </w:tcPr>
          <w:p w14:paraId="6EB16AF8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Данните са достъпни в реално време от различни устройства и местоположения</w:t>
            </w:r>
          </w:p>
        </w:tc>
        <w:tc>
          <w:tcPr>
            <w:tcW w:w="7938" w:type="dxa"/>
            <w:vAlign w:val="center"/>
          </w:tcPr>
          <w:p w14:paraId="27618DBA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Политики за отдалечен достъп и мобилни решения</w:t>
            </w:r>
          </w:p>
          <w:p w14:paraId="6486E61F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Документи за внедряване на облачни технологии</w:t>
            </w:r>
          </w:p>
          <w:p w14:paraId="26370D07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Доказателства за използване на VPN или корпоративни портали</w:t>
            </w:r>
          </w:p>
        </w:tc>
      </w:tr>
      <w:tr w:rsidR="006D26E9" w14:paraId="2D45AFA2" w14:textId="77777777" w:rsidTr="0032454A">
        <w:trPr>
          <w:trHeight w:val="995"/>
        </w:trPr>
        <w:tc>
          <w:tcPr>
            <w:tcW w:w="6516" w:type="dxa"/>
            <w:vAlign w:val="center"/>
          </w:tcPr>
          <w:p w14:paraId="55D99E6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Събраните данни систематично се анализират и се изготвят доклади за вземане на решения</w:t>
            </w:r>
          </w:p>
        </w:tc>
        <w:tc>
          <w:tcPr>
            <w:tcW w:w="7938" w:type="dxa"/>
            <w:vAlign w:val="center"/>
          </w:tcPr>
          <w:p w14:paraId="189E7CE8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Примери за автоматизирани доклади и анализи</w:t>
            </w:r>
          </w:p>
          <w:p w14:paraId="132A9F8F" w14:textId="77777777" w:rsidR="006D26E9" w:rsidRPr="0035672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Политики за използване на BI (Business Intelligence) инструменти</w:t>
            </w:r>
          </w:p>
          <w:p w14:paraId="6537EB2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5672A">
              <w:rPr>
                <w:rFonts w:ascii="Times New Roman" w:hAnsi="Times New Roman" w:cs="Times New Roman"/>
              </w:rPr>
              <w:t>Протоколи за регулярна отчетност и вземане на решения</w:t>
            </w:r>
          </w:p>
        </w:tc>
      </w:tr>
      <w:tr w:rsidR="006D26E9" w14:paraId="45CD74CB" w14:textId="77777777" w:rsidTr="0032454A">
        <w:trPr>
          <w:trHeight w:val="981"/>
        </w:trPr>
        <w:tc>
          <w:tcPr>
            <w:tcW w:w="6516" w:type="dxa"/>
            <w:vAlign w:val="center"/>
          </w:tcPr>
          <w:p w14:paraId="656F999D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Анализите на данни се обогатяват чрез комбиниране на външни източници със собствени данни</w:t>
            </w:r>
          </w:p>
        </w:tc>
        <w:tc>
          <w:tcPr>
            <w:tcW w:w="7938" w:type="dxa"/>
            <w:vAlign w:val="center"/>
          </w:tcPr>
          <w:p w14:paraId="05650BFB" w14:textId="77777777" w:rsidR="006D26E9" w:rsidRPr="00A07BC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07BC2">
              <w:rPr>
                <w:rFonts w:ascii="Times New Roman" w:hAnsi="Times New Roman" w:cs="Times New Roman"/>
              </w:rPr>
              <w:t>Документи за използване на външни бази данни и интеграции</w:t>
            </w:r>
          </w:p>
          <w:p w14:paraId="10895DE6" w14:textId="77777777" w:rsidR="006D26E9" w:rsidRPr="00A07BC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07BC2">
              <w:rPr>
                <w:rFonts w:ascii="Times New Roman" w:hAnsi="Times New Roman" w:cs="Times New Roman"/>
              </w:rPr>
              <w:t>Споразумения за достъп до външни данни (партньорства, публични API)</w:t>
            </w:r>
          </w:p>
          <w:p w14:paraId="00E3FF8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07BC2">
              <w:rPr>
                <w:rFonts w:ascii="Times New Roman" w:hAnsi="Times New Roman" w:cs="Times New Roman"/>
              </w:rPr>
              <w:t>Примери за анализи, базирани на външни и вътрешни източници</w:t>
            </w:r>
          </w:p>
        </w:tc>
      </w:tr>
      <w:tr w:rsidR="006D26E9" w14:paraId="0516D757" w14:textId="77777777" w:rsidTr="0032454A">
        <w:trPr>
          <w:trHeight w:val="416"/>
        </w:trPr>
        <w:tc>
          <w:tcPr>
            <w:tcW w:w="6516" w:type="dxa"/>
            <w:vAlign w:val="center"/>
          </w:tcPr>
          <w:p w14:paraId="7606586D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06137">
              <w:rPr>
                <w:rFonts w:ascii="Times New Roman" w:hAnsi="Times New Roman" w:cs="Times New Roman"/>
              </w:rPr>
              <w:t>Анализите на данни са достъпни без да е необходима експертна помощ (напр. чрез табла)</w:t>
            </w:r>
          </w:p>
        </w:tc>
        <w:tc>
          <w:tcPr>
            <w:tcW w:w="7938" w:type="dxa"/>
            <w:vAlign w:val="center"/>
          </w:tcPr>
          <w:p w14:paraId="6C7B3A3E" w14:textId="070D2A47" w:rsidR="006D26E9" w:rsidRPr="00A07BC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07BC2">
              <w:rPr>
                <w:rFonts w:ascii="Times New Roman" w:hAnsi="Times New Roman" w:cs="Times New Roman"/>
              </w:rPr>
              <w:t>Скрийн</w:t>
            </w:r>
            <w:r w:rsidR="004253B7">
              <w:rPr>
                <w:rFonts w:ascii="Times New Roman" w:hAnsi="Times New Roman" w:cs="Times New Roman"/>
              </w:rPr>
              <w:t>шоти или инструкции за BI табла</w:t>
            </w:r>
          </w:p>
          <w:p w14:paraId="4E76450C" w14:textId="77777777" w:rsidR="006D26E9" w:rsidRPr="00A07BC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07BC2">
              <w:rPr>
                <w:rFonts w:ascii="Times New Roman" w:hAnsi="Times New Roman" w:cs="Times New Roman"/>
              </w:rPr>
              <w:t>Документация за самообслужване на потребителите чрез аналитични инструменти</w:t>
            </w:r>
          </w:p>
          <w:p w14:paraId="2A43C63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07BC2">
              <w:rPr>
                <w:rFonts w:ascii="Times New Roman" w:hAnsi="Times New Roman" w:cs="Times New Roman"/>
              </w:rPr>
              <w:lastRenderedPageBreak/>
              <w:t>Отчети за използваемост на аналитичните системи</w:t>
            </w:r>
          </w:p>
        </w:tc>
      </w:tr>
      <w:tr w:rsidR="006D26E9" w14:paraId="07475027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584FC50C" w14:textId="77777777" w:rsidR="006D26E9" w:rsidRPr="00606137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06137">
              <w:rPr>
                <w:rFonts w:ascii="Times New Roman" w:hAnsi="Times New Roman" w:cs="Times New Roman"/>
                <w:b/>
              </w:rPr>
              <w:lastRenderedPageBreak/>
              <w:t>8. Достатъчно гарантирана ли е сигурността на данните на Вашето предприятие?</w:t>
            </w:r>
          </w:p>
        </w:tc>
      </w:tr>
      <w:tr w:rsidR="006D26E9" w14:paraId="0B828B11" w14:textId="77777777" w:rsidTr="0032454A">
        <w:trPr>
          <w:trHeight w:val="992"/>
        </w:trPr>
        <w:tc>
          <w:tcPr>
            <w:tcW w:w="6516" w:type="dxa"/>
            <w:vAlign w:val="center"/>
          </w:tcPr>
          <w:p w14:paraId="55DAA622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5B7B89">
              <w:rPr>
                <w:rFonts w:ascii="Times New Roman" w:hAnsi="Times New Roman" w:cs="Times New Roman"/>
              </w:rPr>
              <w:t>Въведени са правила/набор от мерки за сигурност на данните на предприятието</w:t>
            </w:r>
          </w:p>
        </w:tc>
        <w:tc>
          <w:tcPr>
            <w:tcW w:w="7938" w:type="dxa"/>
            <w:vAlign w:val="center"/>
          </w:tcPr>
          <w:p w14:paraId="40244882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Политика за информационна сигурност</w:t>
            </w:r>
          </w:p>
          <w:p w14:paraId="4AFE7B1E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Вътрешни процедури за защита на данните</w:t>
            </w:r>
          </w:p>
          <w:p w14:paraId="1FC60A36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Сертификати за съответствие (напр. ISO 27001), GDPR</w:t>
            </w:r>
          </w:p>
        </w:tc>
      </w:tr>
      <w:tr w:rsidR="006D26E9" w14:paraId="2B511ECD" w14:textId="77777777" w:rsidTr="0032454A">
        <w:trPr>
          <w:trHeight w:val="1274"/>
        </w:trPr>
        <w:tc>
          <w:tcPr>
            <w:tcW w:w="6516" w:type="dxa"/>
            <w:vAlign w:val="center"/>
          </w:tcPr>
          <w:p w14:paraId="2A1DCFA9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5B7B89">
              <w:rPr>
                <w:rFonts w:ascii="Times New Roman" w:hAnsi="Times New Roman" w:cs="Times New Roman"/>
              </w:rPr>
              <w:t xml:space="preserve">Всички данни, свързани с клиенти, са защитени от </w:t>
            </w:r>
            <w:proofErr w:type="spellStart"/>
            <w:r w:rsidRPr="005B7B89">
              <w:rPr>
                <w:rFonts w:ascii="Times New Roman" w:hAnsi="Times New Roman" w:cs="Times New Roman"/>
              </w:rPr>
              <w:t>кибератаки</w:t>
            </w:r>
            <w:proofErr w:type="spellEnd"/>
          </w:p>
        </w:tc>
        <w:tc>
          <w:tcPr>
            <w:tcW w:w="7938" w:type="dxa"/>
            <w:vAlign w:val="center"/>
          </w:tcPr>
          <w:p w14:paraId="54B460FB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Документация за внедрени мерки за киберсигурност (например криптиране, защита с пароли, двуфакторна автентикация)</w:t>
            </w:r>
          </w:p>
          <w:p w14:paraId="26F96E2D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Доклад от одит за сигурност</w:t>
            </w:r>
          </w:p>
          <w:p w14:paraId="4A048AE4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Договори с външни доставчици на сигурност</w:t>
            </w:r>
          </w:p>
        </w:tc>
      </w:tr>
      <w:tr w:rsidR="006D26E9" w14:paraId="112AE424" w14:textId="77777777" w:rsidTr="0032454A">
        <w:trPr>
          <w:trHeight w:val="967"/>
        </w:trPr>
        <w:tc>
          <w:tcPr>
            <w:tcW w:w="6516" w:type="dxa"/>
            <w:vAlign w:val="center"/>
          </w:tcPr>
          <w:p w14:paraId="62176D5F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5B7B89">
              <w:rPr>
                <w:rFonts w:ascii="Times New Roman" w:hAnsi="Times New Roman" w:cs="Times New Roman"/>
              </w:rPr>
              <w:t>Персоналът е редовно информиран и обучаван по въпроси/рискове, свързани с киберсигурността и защитата на личните данни</w:t>
            </w:r>
          </w:p>
        </w:tc>
        <w:tc>
          <w:tcPr>
            <w:tcW w:w="7938" w:type="dxa"/>
            <w:vAlign w:val="center"/>
          </w:tcPr>
          <w:p w14:paraId="37CBB99E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Протоколи и материали от проведени обучения</w:t>
            </w:r>
          </w:p>
          <w:p w14:paraId="1D9CAFA7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Подписани декларации от служители за преминати курсове</w:t>
            </w:r>
          </w:p>
          <w:p w14:paraId="1F0B579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Политика за достъп и обработка на лични данни</w:t>
            </w:r>
          </w:p>
        </w:tc>
      </w:tr>
      <w:tr w:rsidR="006D26E9" w14:paraId="4718F654" w14:textId="77777777" w:rsidTr="0032454A">
        <w:trPr>
          <w:trHeight w:val="1264"/>
        </w:trPr>
        <w:tc>
          <w:tcPr>
            <w:tcW w:w="6516" w:type="dxa"/>
            <w:vAlign w:val="center"/>
          </w:tcPr>
          <w:p w14:paraId="357EEEBA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5B7B89">
              <w:rPr>
                <w:rFonts w:ascii="Times New Roman" w:hAnsi="Times New Roman" w:cs="Times New Roman"/>
              </w:rPr>
              <w:t>Киберзаплахите редовно се наблюдават и оценяват</w:t>
            </w:r>
          </w:p>
        </w:tc>
        <w:tc>
          <w:tcPr>
            <w:tcW w:w="7938" w:type="dxa"/>
            <w:vAlign w:val="center"/>
          </w:tcPr>
          <w:p w14:paraId="61993181" w14:textId="2BE74542" w:rsidR="006D26E9" w:rsidRPr="002A7281" w:rsidRDefault="006D26E9" w:rsidP="00D152E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Доклади от системи за мониторинг на заплахи (</w:t>
            </w:r>
            <w:r w:rsidR="00D152E5" w:rsidRPr="00D152E5">
              <w:rPr>
                <w:rFonts w:ascii="Times New Roman" w:hAnsi="Times New Roman" w:cs="Times New Roman"/>
              </w:rPr>
              <w:t xml:space="preserve">Security Information and Event Management </w:t>
            </w:r>
            <w:r w:rsidR="00D152E5">
              <w:rPr>
                <w:rFonts w:ascii="Times New Roman" w:hAnsi="Times New Roman" w:cs="Times New Roman"/>
              </w:rPr>
              <w:t>– SIEM</w:t>
            </w:r>
            <w:r w:rsidR="00D152E5">
              <w:rPr>
                <w:rFonts w:ascii="Times New Roman" w:hAnsi="Times New Roman" w:cs="Times New Roman"/>
                <w:lang w:val="en-US"/>
              </w:rPr>
              <w:t>;</w:t>
            </w:r>
            <w:r w:rsidRPr="002A7281">
              <w:rPr>
                <w:rFonts w:ascii="Times New Roman" w:hAnsi="Times New Roman" w:cs="Times New Roman"/>
              </w:rPr>
              <w:t xml:space="preserve"> </w:t>
            </w:r>
            <w:r w:rsidR="00247E44">
              <w:rPr>
                <w:rFonts w:ascii="Times New Roman" w:hAnsi="Times New Roman" w:cs="Times New Roman"/>
              </w:rPr>
              <w:t xml:space="preserve">Intrusion Detection System – </w:t>
            </w:r>
            <w:r w:rsidR="00D152E5">
              <w:rPr>
                <w:rFonts w:ascii="Times New Roman" w:hAnsi="Times New Roman" w:cs="Times New Roman"/>
              </w:rPr>
              <w:t>IDS</w:t>
            </w:r>
            <w:r w:rsidR="00D152E5">
              <w:rPr>
                <w:rFonts w:ascii="Times New Roman" w:hAnsi="Times New Roman" w:cs="Times New Roman"/>
                <w:lang w:val="en-US"/>
              </w:rPr>
              <w:t>;</w:t>
            </w:r>
            <w:r w:rsidR="00247E44" w:rsidRPr="00247E44">
              <w:rPr>
                <w:rFonts w:ascii="Times New Roman" w:hAnsi="Times New Roman" w:cs="Times New Roman"/>
              </w:rPr>
              <w:t xml:space="preserve"> Intrusion Prevention System</w:t>
            </w:r>
            <w:r w:rsidR="00247E44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="00247E44" w:rsidRPr="00247E44">
              <w:rPr>
                <w:rFonts w:ascii="Times New Roman" w:hAnsi="Times New Roman" w:cs="Times New Roman"/>
              </w:rPr>
              <w:t>IPS</w:t>
            </w:r>
            <w:r w:rsidRPr="002A7281">
              <w:rPr>
                <w:rFonts w:ascii="Times New Roman" w:hAnsi="Times New Roman" w:cs="Times New Roman"/>
              </w:rPr>
              <w:t>)</w:t>
            </w:r>
          </w:p>
          <w:p w14:paraId="4D0D1D32" w14:textId="77777777" w:rsidR="006D26E9" w:rsidRPr="002A7281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Регистър на инциденти и предприети мерки</w:t>
            </w:r>
          </w:p>
          <w:p w14:paraId="0B25E042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2A7281">
              <w:rPr>
                <w:rFonts w:ascii="Times New Roman" w:hAnsi="Times New Roman" w:cs="Times New Roman"/>
              </w:rPr>
              <w:t>Договори с фирми за киберсигурност или вътрешни протоколи за анализ на заплахите</w:t>
            </w:r>
          </w:p>
        </w:tc>
      </w:tr>
      <w:tr w:rsidR="006D26E9" w14:paraId="6C0C4FCC" w14:textId="77777777" w:rsidTr="007E06D3">
        <w:trPr>
          <w:trHeight w:val="1174"/>
        </w:trPr>
        <w:tc>
          <w:tcPr>
            <w:tcW w:w="6516" w:type="dxa"/>
            <w:vAlign w:val="center"/>
          </w:tcPr>
          <w:p w14:paraId="23AED0C1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5B7B89">
              <w:rPr>
                <w:rFonts w:ascii="Times New Roman" w:hAnsi="Times New Roman" w:cs="Times New Roman"/>
              </w:rPr>
              <w:t>Поддържа се пълно архивно копие на важните данни за предприятието (извън обекта/в „облака“)</w:t>
            </w:r>
          </w:p>
        </w:tc>
        <w:tc>
          <w:tcPr>
            <w:tcW w:w="7938" w:type="dxa"/>
            <w:vAlign w:val="center"/>
          </w:tcPr>
          <w:p w14:paraId="048B4699" w14:textId="77777777" w:rsidR="006D26E9" w:rsidRPr="001E7DB3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7DB3">
              <w:rPr>
                <w:rFonts w:ascii="Times New Roman" w:hAnsi="Times New Roman" w:cs="Times New Roman"/>
              </w:rPr>
              <w:t>Политика за архивиране на данни</w:t>
            </w:r>
          </w:p>
          <w:p w14:paraId="6E1FFDD2" w14:textId="77777777" w:rsidR="006D26E9" w:rsidRPr="001E7DB3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7DB3">
              <w:rPr>
                <w:rFonts w:ascii="Times New Roman" w:hAnsi="Times New Roman" w:cs="Times New Roman"/>
              </w:rPr>
              <w:t>Доказателства за използване на облачни услуги за бекъп (AWS, Azure, Google Cloud)</w:t>
            </w:r>
          </w:p>
          <w:p w14:paraId="5C5961DD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7DB3">
              <w:rPr>
                <w:rFonts w:ascii="Times New Roman" w:hAnsi="Times New Roman" w:cs="Times New Roman"/>
              </w:rPr>
              <w:t>Логове на резервни копия и тестове за възстановяване</w:t>
            </w:r>
          </w:p>
        </w:tc>
      </w:tr>
      <w:tr w:rsidR="006D26E9" w14:paraId="4C3A4EBA" w14:textId="77777777" w:rsidTr="0032454A">
        <w:trPr>
          <w:trHeight w:val="1272"/>
        </w:trPr>
        <w:tc>
          <w:tcPr>
            <w:tcW w:w="6516" w:type="dxa"/>
            <w:vAlign w:val="center"/>
          </w:tcPr>
          <w:p w14:paraId="2F5E3042" w14:textId="77777777" w:rsidR="006D26E9" w:rsidRPr="002A7281" w:rsidRDefault="006D26E9" w:rsidP="0032454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B7B89">
              <w:rPr>
                <w:rFonts w:ascii="Times New Roman" w:hAnsi="Times New Roman" w:cs="Times New Roman"/>
              </w:rPr>
              <w:t>Въведен е план за непрекъснатост на дейността в случай на катастрофални повреди (напр. всички данни се заключват при атака от софтуер за изнудване или физически повреди на инфраструктурата за ИТ)</w:t>
            </w:r>
          </w:p>
        </w:tc>
        <w:tc>
          <w:tcPr>
            <w:tcW w:w="7938" w:type="dxa"/>
            <w:vAlign w:val="center"/>
          </w:tcPr>
          <w:p w14:paraId="4B6E2439" w14:textId="77777777" w:rsidR="006D26E9" w:rsidRPr="001E7DB3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7DB3">
              <w:rPr>
                <w:rFonts w:ascii="Times New Roman" w:hAnsi="Times New Roman" w:cs="Times New Roman"/>
              </w:rPr>
              <w:t>План за непрекъснатост на бизнеса (BCP)</w:t>
            </w:r>
          </w:p>
          <w:p w14:paraId="5B708D26" w14:textId="77777777" w:rsidR="006D26E9" w:rsidRPr="001E7DB3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7DB3">
              <w:rPr>
                <w:rFonts w:ascii="Times New Roman" w:hAnsi="Times New Roman" w:cs="Times New Roman"/>
              </w:rPr>
              <w:t>План за възстановяване при бедствия (Disaster Recovery Plan)</w:t>
            </w:r>
          </w:p>
          <w:p w14:paraId="07E3E0F8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E7DB3">
              <w:rPr>
                <w:rFonts w:ascii="Times New Roman" w:hAnsi="Times New Roman" w:cs="Times New Roman"/>
              </w:rPr>
              <w:t>Документи, описващи процесите при атака от рансъмуер или други инциденти</w:t>
            </w:r>
          </w:p>
        </w:tc>
      </w:tr>
      <w:tr w:rsidR="006D26E9" w14:paraId="1DEE6779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73EB1E18" w14:textId="77777777" w:rsidR="006D26E9" w:rsidRPr="00CD1629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1629">
              <w:rPr>
                <w:rFonts w:ascii="Times New Roman" w:hAnsi="Times New Roman" w:cs="Times New Roman"/>
                <w:b/>
              </w:rPr>
              <w:lastRenderedPageBreak/>
              <w:t>9. Кои от следните технологии и бизнес приложения вече се използват от Вашето предприятие?</w:t>
            </w:r>
          </w:p>
        </w:tc>
      </w:tr>
      <w:tr w:rsidR="006D26E9" w14:paraId="7446C2C2" w14:textId="77777777" w:rsidTr="0032454A">
        <w:trPr>
          <w:trHeight w:val="1833"/>
        </w:trPr>
        <w:tc>
          <w:tcPr>
            <w:tcW w:w="6516" w:type="dxa"/>
            <w:vAlign w:val="center"/>
          </w:tcPr>
          <w:p w14:paraId="5E043E09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D1629">
              <w:rPr>
                <w:rFonts w:ascii="Times New Roman" w:hAnsi="Times New Roman" w:cs="Times New Roman"/>
              </w:rPr>
              <w:t>Обработка на естествен език, вкл. чатботи, интелигентен анализ на текст, машинен превод, анализ на нагласи и отношения</w:t>
            </w:r>
          </w:p>
        </w:tc>
        <w:tc>
          <w:tcPr>
            <w:tcW w:w="7938" w:type="dxa"/>
            <w:vAlign w:val="center"/>
          </w:tcPr>
          <w:p w14:paraId="63CCB822" w14:textId="446F88B6" w:rsidR="006D26E9" w:rsidRPr="00D36159" w:rsidRDefault="006D26E9" w:rsidP="007C348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36159">
              <w:rPr>
                <w:rFonts w:ascii="Times New Roman" w:hAnsi="Times New Roman" w:cs="Times New Roman"/>
              </w:rPr>
              <w:t xml:space="preserve">Техническа документация за използвани </w:t>
            </w:r>
            <w:r w:rsidR="007C348F">
              <w:rPr>
                <w:rFonts w:ascii="Times New Roman" w:hAnsi="Times New Roman" w:cs="Times New Roman"/>
              </w:rPr>
              <w:t>и</w:t>
            </w:r>
            <w:r w:rsidR="007C348F" w:rsidRPr="007C348F">
              <w:rPr>
                <w:rFonts w:ascii="Times New Roman" w:hAnsi="Times New Roman" w:cs="Times New Roman"/>
              </w:rPr>
              <w:t xml:space="preserve">нструменти за обработка на естествен език </w:t>
            </w:r>
            <w:r w:rsidR="007C348F">
              <w:rPr>
                <w:rFonts w:ascii="Times New Roman" w:hAnsi="Times New Roman" w:cs="Times New Roman"/>
                <w:lang w:val="en-US"/>
              </w:rPr>
              <w:t>(</w:t>
            </w:r>
            <w:r w:rsidR="007C348F">
              <w:rPr>
                <w:rFonts w:ascii="Times New Roman" w:hAnsi="Times New Roman" w:cs="Times New Roman"/>
              </w:rPr>
              <w:t>NLP инструменти</w:t>
            </w:r>
            <w:r w:rsidR="007C348F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3FC0DA86" w14:textId="77777777" w:rsidR="006D26E9" w:rsidRPr="00D361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36159">
              <w:rPr>
                <w:rFonts w:ascii="Times New Roman" w:hAnsi="Times New Roman" w:cs="Times New Roman"/>
              </w:rPr>
              <w:t>Протоколи от тестове за точност на анализите (напр. точност на машинния превод)</w:t>
            </w:r>
          </w:p>
          <w:p w14:paraId="648C2F47" w14:textId="77777777" w:rsidR="006D26E9" w:rsidRPr="00D36159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36159">
              <w:rPr>
                <w:rFonts w:ascii="Times New Roman" w:hAnsi="Times New Roman" w:cs="Times New Roman"/>
              </w:rPr>
              <w:t>Документация за внедрен чатбот (диалогови потоци, примери за отговори)</w:t>
            </w:r>
          </w:p>
          <w:p w14:paraId="70FEA682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36159">
              <w:rPr>
                <w:rFonts w:ascii="Times New Roman" w:hAnsi="Times New Roman" w:cs="Times New Roman"/>
              </w:rPr>
              <w:t>Анализи на клиентски нагласи, базирани на текстови данни</w:t>
            </w:r>
          </w:p>
        </w:tc>
      </w:tr>
      <w:tr w:rsidR="006D26E9" w14:paraId="3A9BB3DA" w14:textId="77777777" w:rsidTr="007C348F">
        <w:trPr>
          <w:trHeight w:val="1740"/>
        </w:trPr>
        <w:tc>
          <w:tcPr>
            <w:tcW w:w="6516" w:type="dxa"/>
            <w:vAlign w:val="center"/>
          </w:tcPr>
          <w:p w14:paraId="59AA7E4B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CD1629">
              <w:rPr>
                <w:rFonts w:ascii="Times New Roman" w:hAnsi="Times New Roman" w:cs="Times New Roman"/>
              </w:rPr>
              <w:t>Компютърно зрение/разпознаване на изображения</w:t>
            </w:r>
          </w:p>
        </w:tc>
        <w:tc>
          <w:tcPr>
            <w:tcW w:w="7938" w:type="dxa"/>
            <w:vAlign w:val="center"/>
          </w:tcPr>
          <w:p w14:paraId="7CBBD9C9" w14:textId="77777777" w:rsidR="006D26E9" w:rsidRPr="00522C8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522C8C">
              <w:rPr>
                <w:rFonts w:ascii="Times New Roman" w:hAnsi="Times New Roman" w:cs="Times New Roman"/>
              </w:rPr>
              <w:t>Документи за внедряване на системи за разпознаване на обекти, лица или дефекти в продукти</w:t>
            </w:r>
          </w:p>
          <w:p w14:paraId="4D9EEC5B" w14:textId="40451E16" w:rsidR="006D26E9" w:rsidRPr="00522C8C" w:rsidRDefault="006D26E9" w:rsidP="007C348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522C8C">
              <w:rPr>
                <w:rFonts w:ascii="Times New Roman" w:hAnsi="Times New Roman" w:cs="Times New Roman"/>
              </w:rPr>
              <w:t>Скрийншоти от приложения за анализ на изображения (напр.</w:t>
            </w:r>
            <w:r w:rsidR="007C348F" w:rsidRPr="007C348F">
              <w:rPr>
                <w:rFonts w:ascii="Times New Roman" w:hAnsi="Times New Roman" w:cs="Times New Roman"/>
              </w:rPr>
              <w:t xml:space="preserve"> системи за оптичното разпознаване на символи (</w:t>
            </w:r>
            <w:r w:rsidR="0070344F">
              <w:rPr>
                <w:rFonts w:ascii="Times New Roman" w:hAnsi="Times New Roman" w:cs="Times New Roman"/>
                <w:lang w:val="en-US"/>
              </w:rPr>
              <w:t>O</w:t>
            </w:r>
            <w:r w:rsidR="0070344F">
              <w:rPr>
                <w:rFonts w:ascii="Times New Roman" w:hAnsi="Times New Roman" w:cs="Times New Roman"/>
              </w:rPr>
              <w:t xml:space="preserve">ptical </w:t>
            </w:r>
            <w:r w:rsidR="0070344F">
              <w:rPr>
                <w:rFonts w:ascii="Times New Roman" w:hAnsi="Times New Roman" w:cs="Times New Roman"/>
                <w:lang w:val="en-US"/>
              </w:rPr>
              <w:t>C</w:t>
            </w:r>
            <w:r w:rsidR="0070344F">
              <w:rPr>
                <w:rFonts w:ascii="Times New Roman" w:hAnsi="Times New Roman" w:cs="Times New Roman"/>
              </w:rPr>
              <w:t xml:space="preserve">haracter </w:t>
            </w:r>
            <w:r w:rsidR="0070344F">
              <w:rPr>
                <w:rFonts w:ascii="Times New Roman" w:hAnsi="Times New Roman" w:cs="Times New Roman"/>
                <w:lang w:val="en-US"/>
              </w:rPr>
              <w:t>R</w:t>
            </w:r>
            <w:r w:rsidR="007C348F">
              <w:rPr>
                <w:rFonts w:ascii="Times New Roman" w:hAnsi="Times New Roman" w:cs="Times New Roman"/>
              </w:rPr>
              <w:t xml:space="preserve">ecognition – </w:t>
            </w:r>
            <w:r w:rsidR="007C348F" w:rsidRPr="007C348F">
              <w:rPr>
                <w:rFonts w:ascii="Times New Roman" w:hAnsi="Times New Roman" w:cs="Times New Roman"/>
              </w:rPr>
              <w:t>OCR)</w:t>
            </w:r>
            <w:r w:rsidRPr="00522C8C">
              <w:rPr>
                <w:rFonts w:ascii="Times New Roman" w:hAnsi="Times New Roman" w:cs="Times New Roman"/>
              </w:rPr>
              <w:t>, AI-базирани системи за видеоанализ)</w:t>
            </w:r>
          </w:p>
          <w:p w14:paraId="64DE2E1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522C8C">
              <w:rPr>
                <w:rFonts w:ascii="Times New Roman" w:hAnsi="Times New Roman" w:cs="Times New Roman"/>
              </w:rPr>
              <w:t>Доклади за точност и ефективност на решенията за компютърно зрение</w:t>
            </w:r>
          </w:p>
        </w:tc>
      </w:tr>
      <w:tr w:rsidR="006D26E9" w14:paraId="3305D8C3" w14:textId="77777777" w:rsidTr="0032454A">
        <w:trPr>
          <w:trHeight w:val="1408"/>
        </w:trPr>
        <w:tc>
          <w:tcPr>
            <w:tcW w:w="6516" w:type="dxa"/>
            <w:vAlign w:val="center"/>
          </w:tcPr>
          <w:p w14:paraId="024F773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Аудиообработка/гласово разпознаване, обработка и синтез</w:t>
            </w:r>
          </w:p>
        </w:tc>
        <w:tc>
          <w:tcPr>
            <w:tcW w:w="7938" w:type="dxa"/>
            <w:vAlign w:val="center"/>
          </w:tcPr>
          <w:p w14:paraId="3D9CEAE5" w14:textId="3E41721A" w:rsidR="006D26E9" w:rsidRPr="00522C8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522C8C">
              <w:rPr>
                <w:rFonts w:ascii="Times New Roman" w:hAnsi="Times New Roman" w:cs="Times New Roman"/>
              </w:rPr>
              <w:t>Документация за</w:t>
            </w:r>
            <w:r w:rsidR="0068779C">
              <w:rPr>
                <w:rFonts w:ascii="Times New Roman" w:hAnsi="Times New Roman" w:cs="Times New Roman"/>
              </w:rPr>
              <w:t xml:space="preserve"> внедрени гласови асистенти</w:t>
            </w:r>
          </w:p>
          <w:p w14:paraId="47EC2757" w14:textId="77777777" w:rsidR="006D26E9" w:rsidRPr="00522C8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522C8C">
              <w:rPr>
                <w:rFonts w:ascii="Times New Roman" w:hAnsi="Times New Roman" w:cs="Times New Roman"/>
              </w:rPr>
              <w:t>Записи или анализи на точността на разпознаване на реч</w:t>
            </w:r>
          </w:p>
          <w:p w14:paraId="49ADFE69" w14:textId="798675F7" w:rsidR="006D26E9" w:rsidRPr="00151E18" w:rsidRDefault="006D26E9" w:rsidP="0068779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522C8C">
              <w:rPr>
                <w:rFonts w:ascii="Times New Roman" w:hAnsi="Times New Roman" w:cs="Times New Roman"/>
              </w:rPr>
              <w:t>Протоколи за използване на синтетична реч в автоматизирани системи (напр. телефонни IVR системи</w:t>
            </w:r>
            <w:r w:rsidR="0068779C">
              <w:rPr>
                <w:rFonts w:ascii="Times New Roman" w:hAnsi="Times New Roman" w:cs="Times New Roman"/>
                <w:lang w:val="en-US"/>
              </w:rPr>
              <w:t xml:space="preserve"> – "Interactive Voice Response"/</w:t>
            </w:r>
            <w:r w:rsidR="0068779C" w:rsidRPr="0068779C">
              <w:rPr>
                <w:rFonts w:ascii="Times New Roman" w:hAnsi="Times New Roman" w:cs="Times New Roman"/>
                <w:lang w:val="en-US"/>
              </w:rPr>
              <w:t>"Интерактивен гласов отговор"</w:t>
            </w:r>
            <w:r w:rsidRPr="00522C8C">
              <w:rPr>
                <w:rFonts w:ascii="Times New Roman" w:hAnsi="Times New Roman" w:cs="Times New Roman"/>
              </w:rPr>
              <w:t>)</w:t>
            </w:r>
          </w:p>
        </w:tc>
      </w:tr>
      <w:tr w:rsidR="006D26E9" w14:paraId="42E2E8B2" w14:textId="77777777" w:rsidTr="00D55DB0">
        <w:trPr>
          <w:trHeight w:val="1720"/>
        </w:trPr>
        <w:tc>
          <w:tcPr>
            <w:tcW w:w="6516" w:type="dxa"/>
            <w:vAlign w:val="center"/>
          </w:tcPr>
          <w:p w14:paraId="025989C9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Роботика и автономни устройства</w:t>
            </w:r>
          </w:p>
        </w:tc>
        <w:tc>
          <w:tcPr>
            <w:tcW w:w="7938" w:type="dxa"/>
            <w:vAlign w:val="center"/>
          </w:tcPr>
          <w:p w14:paraId="4007886F" w14:textId="77777777" w:rsidR="006D26E9" w:rsidRPr="00BE0BFD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>Документация за внедрени индустриални роботи (напр. използване на роботи за автоматизация на производството)</w:t>
            </w:r>
          </w:p>
          <w:p w14:paraId="7C09EECD" w14:textId="77777777" w:rsidR="006D26E9" w:rsidRPr="00BE0BFD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>Сертификати за безопасност и инструкции за работа с роботизирани системи</w:t>
            </w:r>
          </w:p>
          <w:p w14:paraId="241B3592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>Отчети за ефективността на автономните устройства (напр. складови роботи, дронове за инспекции)</w:t>
            </w:r>
          </w:p>
        </w:tc>
      </w:tr>
      <w:tr w:rsidR="006D26E9" w14:paraId="33C949D4" w14:textId="77777777" w:rsidTr="00D55DB0">
        <w:trPr>
          <w:trHeight w:val="1971"/>
        </w:trPr>
        <w:tc>
          <w:tcPr>
            <w:tcW w:w="6516" w:type="dxa"/>
            <w:vAlign w:val="center"/>
          </w:tcPr>
          <w:p w14:paraId="1605D985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lastRenderedPageBreak/>
              <w:t>Корпоративно разузнаване, анализ на данни, системи за поддръжка на решения, препоръчващи системи, интелигентни системи за контрол</w:t>
            </w:r>
          </w:p>
        </w:tc>
        <w:tc>
          <w:tcPr>
            <w:tcW w:w="7938" w:type="dxa"/>
            <w:vAlign w:val="center"/>
          </w:tcPr>
          <w:p w14:paraId="79768985" w14:textId="5A5219D1" w:rsidR="006D26E9" w:rsidRPr="00BE0BFD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 xml:space="preserve">Политики </w:t>
            </w:r>
            <w:r w:rsidR="00640C2C">
              <w:rPr>
                <w:rFonts w:ascii="Times New Roman" w:hAnsi="Times New Roman" w:cs="Times New Roman"/>
              </w:rPr>
              <w:t>за използване на BI инструменти</w:t>
            </w:r>
          </w:p>
          <w:p w14:paraId="5386BB16" w14:textId="77777777" w:rsidR="006D26E9" w:rsidRPr="00BE0BFD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>Примери за използване на анализ на големи данни (Big Data) за вземане на решения</w:t>
            </w:r>
          </w:p>
          <w:p w14:paraId="72C419EC" w14:textId="77777777" w:rsidR="006D26E9" w:rsidRPr="00BE0BFD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>Документи за внедряване на препоръчващи системи (напр. AI алгоритми за персонализиране на оферти)</w:t>
            </w:r>
          </w:p>
          <w:p w14:paraId="68237841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E0BFD">
              <w:rPr>
                <w:rFonts w:ascii="Times New Roman" w:hAnsi="Times New Roman" w:cs="Times New Roman"/>
              </w:rPr>
              <w:t>Протоколи за автоматизирано управление и контрол на бизнес процеси</w:t>
            </w:r>
          </w:p>
        </w:tc>
      </w:tr>
      <w:tr w:rsidR="006D26E9" w14:paraId="53310C77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4C22194A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A0604">
              <w:rPr>
                <w:rFonts w:ascii="Times New Roman" w:hAnsi="Times New Roman" w:cs="Times New Roman"/>
                <w:b/>
              </w:rPr>
              <w:t>10. Как Вашето предприятие използва цифровите технологии, за да допринася за устойчивостта на околната среда?</w:t>
            </w:r>
          </w:p>
        </w:tc>
      </w:tr>
      <w:tr w:rsidR="006D26E9" w14:paraId="32A96299" w14:textId="77777777" w:rsidTr="0032454A">
        <w:trPr>
          <w:trHeight w:val="1567"/>
        </w:trPr>
        <w:tc>
          <w:tcPr>
            <w:tcW w:w="6516" w:type="dxa"/>
            <w:vAlign w:val="center"/>
          </w:tcPr>
          <w:p w14:paraId="1BB8103E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Устойчив модел на стопанска дейност (напр. модел на кръгова икономика, „продукт като услуга“)</w:t>
            </w:r>
          </w:p>
        </w:tc>
        <w:tc>
          <w:tcPr>
            <w:tcW w:w="7938" w:type="dxa"/>
            <w:vAlign w:val="center"/>
          </w:tcPr>
          <w:p w14:paraId="7F53DA49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Политики за устойчивост и доклади за ESG (Environmental, Social and Governance)</w:t>
            </w:r>
          </w:p>
          <w:p w14:paraId="4EEA1276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Документация за модели „продукт като услуга“ (напр. абонаментни услуги вместо продажба на продукти)</w:t>
            </w:r>
          </w:p>
          <w:p w14:paraId="04D32119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Анализи за рециклируемостта и повторната употреба на продукти</w:t>
            </w:r>
          </w:p>
        </w:tc>
      </w:tr>
      <w:tr w:rsidR="006D26E9" w14:paraId="4F39609B" w14:textId="77777777" w:rsidTr="0032454A">
        <w:trPr>
          <w:trHeight w:val="1263"/>
        </w:trPr>
        <w:tc>
          <w:tcPr>
            <w:tcW w:w="6516" w:type="dxa"/>
            <w:vAlign w:val="center"/>
          </w:tcPr>
          <w:p w14:paraId="273848FF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</w:t>
            </w:r>
            <w:r w:rsidRPr="006A0604">
              <w:rPr>
                <w:rFonts w:ascii="Times New Roman" w:hAnsi="Times New Roman" w:cs="Times New Roman"/>
              </w:rPr>
              <w:t>тойчиво предоставяне на услуги (напр. проследяване на използването за по-нататъшно повторно използване от други потребители)</w:t>
            </w:r>
          </w:p>
        </w:tc>
        <w:tc>
          <w:tcPr>
            <w:tcW w:w="7938" w:type="dxa"/>
            <w:vAlign w:val="center"/>
          </w:tcPr>
          <w:p w14:paraId="35552811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Доклади за използване на цифрови технологии за повторно използване на ресурси (например, IoT системи за проследяване на оборудване)</w:t>
            </w:r>
          </w:p>
          <w:p w14:paraId="1EEEEE51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Документи за инициативи за споделена икономика (напр. платформи за наем на техника вместо покупка)</w:t>
            </w:r>
          </w:p>
        </w:tc>
      </w:tr>
      <w:tr w:rsidR="006D26E9" w14:paraId="63AA4A55" w14:textId="77777777" w:rsidTr="0032454A">
        <w:trPr>
          <w:trHeight w:val="1266"/>
        </w:trPr>
        <w:tc>
          <w:tcPr>
            <w:tcW w:w="6516" w:type="dxa"/>
            <w:vAlign w:val="center"/>
          </w:tcPr>
          <w:p w14:paraId="673C0993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Устойчиви продукти (напр. екопроектиране, планиране на жизнения цикъл на продуктите „от край до край“, край на жизнения цикъл и удължаване на експлоатационния срок)</w:t>
            </w:r>
          </w:p>
        </w:tc>
        <w:tc>
          <w:tcPr>
            <w:tcW w:w="7938" w:type="dxa"/>
            <w:vAlign w:val="center"/>
          </w:tcPr>
          <w:p w14:paraId="0548427E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Екопроектиранe: спецификации и анализи на материали с нисък въглероден отпечатък</w:t>
            </w:r>
          </w:p>
          <w:p w14:paraId="402B9971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Документация за планиране на жизнения цикъл на продуктите (напр. анализи за удължаване на експлоатационния срок)</w:t>
            </w:r>
          </w:p>
        </w:tc>
      </w:tr>
      <w:tr w:rsidR="006D26E9" w14:paraId="56B61E9B" w14:textId="77777777" w:rsidTr="0032454A">
        <w:trPr>
          <w:trHeight w:val="988"/>
        </w:trPr>
        <w:tc>
          <w:tcPr>
            <w:tcW w:w="6516" w:type="dxa"/>
            <w:vAlign w:val="center"/>
          </w:tcPr>
          <w:p w14:paraId="16F28742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Устойчиво производство и методи на производство, материали и компоненти (вкл. управление на края на жизнения цикъл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38" w:type="dxa"/>
            <w:vAlign w:val="center"/>
          </w:tcPr>
          <w:p w14:paraId="713BA36C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Доклади за намаляване на отпадъците чрез дигитални системи (например, AI-базирани системи за прогнозиране на ресурсите)</w:t>
            </w:r>
          </w:p>
          <w:p w14:paraId="17F96C22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Документация за използване на устойчиви материали</w:t>
            </w:r>
          </w:p>
        </w:tc>
      </w:tr>
      <w:tr w:rsidR="006D26E9" w14:paraId="4B96BEF3" w14:textId="77777777" w:rsidTr="0032454A">
        <w:trPr>
          <w:trHeight w:val="974"/>
        </w:trPr>
        <w:tc>
          <w:tcPr>
            <w:tcW w:w="6516" w:type="dxa"/>
            <w:vAlign w:val="center"/>
          </w:tcPr>
          <w:p w14:paraId="23C0FA60" w14:textId="77777777" w:rsidR="006D26E9" w:rsidRPr="0096346E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Емисии, з</w:t>
            </w:r>
            <w:r>
              <w:rPr>
                <w:rFonts w:ascii="Times New Roman" w:hAnsi="Times New Roman" w:cs="Times New Roman"/>
              </w:rPr>
              <w:t xml:space="preserve">амърсяване и/или управление на </w:t>
            </w:r>
            <w:r w:rsidRPr="006A0604">
              <w:rPr>
                <w:rFonts w:ascii="Times New Roman" w:hAnsi="Times New Roman" w:cs="Times New Roman"/>
              </w:rPr>
              <w:t>отпадъците</w:t>
            </w:r>
          </w:p>
        </w:tc>
        <w:tc>
          <w:tcPr>
            <w:tcW w:w="7938" w:type="dxa"/>
            <w:vAlign w:val="center"/>
          </w:tcPr>
          <w:p w14:paraId="3D51F517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Отчети за управление на въглеродния отпечатък</w:t>
            </w:r>
          </w:p>
          <w:p w14:paraId="0C344063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Софтуерни отчети за мониторинг на емисиите (напр. IoT решения за проследяване на енергопотреблението)</w:t>
            </w:r>
          </w:p>
        </w:tc>
      </w:tr>
      <w:tr w:rsidR="006D26E9" w14:paraId="60285329" w14:textId="77777777" w:rsidTr="00D55DB0">
        <w:trPr>
          <w:trHeight w:val="998"/>
        </w:trPr>
        <w:tc>
          <w:tcPr>
            <w:tcW w:w="6516" w:type="dxa"/>
            <w:vAlign w:val="center"/>
          </w:tcPr>
          <w:p w14:paraId="712857D3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lastRenderedPageBreak/>
              <w:t>Устойчиво производство на енергия в собствено съоръжение</w:t>
            </w:r>
          </w:p>
        </w:tc>
        <w:tc>
          <w:tcPr>
            <w:tcW w:w="7938" w:type="dxa"/>
            <w:vAlign w:val="center"/>
          </w:tcPr>
          <w:p w14:paraId="33BE3AE8" w14:textId="77777777" w:rsidR="006D26E9" w:rsidRPr="000524EA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Документи за внедрени ВЕИ технологии (соларни панели, вятърни турбини)</w:t>
            </w:r>
          </w:p>
          <w:p w14:paraId="23E6967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Сертификати за използване на зелена енергия</w:t>
            </w:r>
          </w:p>
        </w:tc>
      </w:tr>
      <w:tr w:rsidR="006D26E9" w14:paraId="6106D8CF" w14:textId="77777777" w:rsidTr="0032454A">
        <w:trPr>
          <w:trHeight w:val="690"/>
        </w:trPr>
        <w:tc>
          <w:tcPr>
            <w:tcW w:w="6516" w:type="dxa"/>
            <w:vAlign w:val="center"/>
          </w:tcPr>
          <w:p w14:paraId="060B419C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Оптимизиране на потребл</w:t>
            </w:r>
            <w:r>
              <w:rPr>
                <w:rFonts w:ascii="Times New Roman" w:hAnsi="Times New Roman" w:cs="Times New Roman"/>
              </w:rPr>
              <w:t>ението на разходите за суровини</w:t>
            </w:r>
          </w:p>
        </w:tc>
        <w:tc>
          <w:tcPr>
            <w:tcW w:w="7938" w:type="dxa"/>
            <w:vAlign w:val="center"/>
          </w:tcPr>
          <w:p w14:paraId="78E0BED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524EA">
              <w:rPr>
                <w:rFonts w:ascii="Times New Roman" w:hAnsi="Times New Roman" w:cs="Times New Roman"/>
              </w:rPr>
              <w:t>Доклади от BI инструменти за управление на ресурсите (напр. анализи на ефективността на използваните материали)</w:t>
            </w:r>
          </w:p>
        </w:tc>
      </w:tr>
      <w:tr w:rsidR="006D26E9" w14:paraId="19B20145" w14:textId="77777777" w:rsidTr="0032454A">
        <w:trPr>
          <w:trHeight w:val="1124"/>
        </w:trPr>
        <w:tc>
          <w:tcPr>
            <w:tcW w:w="6516" w:type="dxa"/>
            <w:vAlign w:val="center"/>
          </w:tcPr>
          <w:p w14:paraId="5EB863C6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Намаляване на транспортните разходи и разходите за  опаковане</w:t>
            </w:r>
          </w:p>
        </w:tc>
        <w:tc>
          <w:tcPr>
            <w:tcW w:w="7938" w:type="dxa"/>
            <w:vAlign w:val="center"/>
          </w:tcPr>
          <w:p w14:paraId="62D89651" w14:textId="77777777" w:rsidR="006D26E9" w:rsidRPr="00F8561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5612">
              <w:rPr>
                <w:rFonts w:ascii="Times New Roman" w:hAnsi="Times New Roman" w:cs="Times New Roman"/>
              </w:rPr>
              <w:t>Анализи за оптимизация на логистиката чрез цифрови технологии (напр. AI-базирани маршрути за доставка)</w:t>
            </w:r>
          </w:p>
          <w:p w14:paraId="2A0B9724" w14:textId="77777777" w:rsidR="006D26E9" w:rsidRPr="00F85612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F85612">
              <w:rPr>
                <w:rFonts w:ascii="Times New Roman" w:hAnsi="Times New Roman" w:cs="Times New Roman"/>
              </w:rPr>
              <w:t>Документация за намаляване на опаковъчни материали чрез дигитални процеси</w:t>
            </w:r>
          </w:p>
        </w:tc>
      </w:tr>
      <w:tr w:rsidR="006D26E9" w14:paraId="79543C27" w14:textId="77777777" w:rsidTr="0032454A">
        <w:trPr>
          <w:trHeight w:val="1277"/>
        </w:trPr>
        <w:tc>
          <w:tcPr>
            <w:tcW w:w="6516" w:type="dxa"/>
            <w:vAlign w:val="center"/>
          </w:tcPr>
          <w:p w14:paraId="5CE76897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6A0604">
              <w:rPr>
                <w:rFonts w:ascii="Times New Roman" w:hAnsi="Times New Roman" w:cs="Times New Roman"/>
              </w:rPr>
              <w:t>Цифрови приложения за насърчаване на отговорно поведение  на потребителите</w:t>
            </w:r>
          </w:p>
        </w:tc>
        <w:tc>
          <w:tcPr>
            <w:tcW w:w="7938" w:type="dxa"/>
            <w:vAlign w:val="center"/>
          </w:tcPr>
          <w:p w14:paraId="34A44F5C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Документи за мобилни приложения за устойчиво поведение (напр. приложения за еко-оценка на продукти)</w:t>
            </w:r>
          </w:p>
          <w:p w14:paraId="1E85427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Отчети за използване на IoT устройства за мониторинг на енергопотреблението от клиенти</w:t>
            </w:r>
          </w:p>
        </w:tc>
      </w:tr>
      <w:tr w:rsidR="006D26E9" w14:paraId="73816F9F" w14:textId="77777777" w:rsidTr="0032454A">
        <w:trPr>
          <w:trHeight w:val="982"/>
        </w:trPr>
        <w:tc>
          <w:tcPr>
            <w:tcW w:w="6516" w:type="dxa"/>
            <w:vAlign w:val="center"/>
          </w:tcPr>
          <w:p w14:paraId="2F948B58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Административни процеси без </w:t>
            </w:r>
            <w:r w:rsidRPr="006A0604">
              <w:rPr>
                <w:rFonts w:ascii="Times New Roman" w:hAnsi="Times New Roman" w:cs="Times New Roman"/>
              </w:rPr>
              <w:t>хартия</w:t>
            </w:r>
          </w:p>
        </w:tc>
        <w:tc>
          <w:tcPr>
            <w:tcW w:w="7938" w:type="dxa"/>
            <w:vAlign w:val="center"/>
          </w:tcPr>
          <w:p w14:paraId="70B28D73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Политики за „безхартиен офис“</w:t>
            </w:r>
          </w:p>
          <w:p w14:paraId="0CE976DB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Документация за внедрени електронни подписи и системи за електронен обмен на документи</w:t>
            </w:r>
          </w:p>
        </w:tc>
      </w:tr>
      <w:tr w:rsidR="006D26E9" w14:paraId="7B7571B8" w14:textId="77777777" w:rsidTr="0032454A">
        <w:trPr>
          <w:trHeight w:val="551"/>
        </w:trPr>
        <w:tc>
          <w:tcPr>
            <w:tcW w:w="14454" w:type="dxa"/>
            <w:gridSpan w:val="2"/>
            <w:shd w:val="clear" w:color="auto" w:fill="DEEAF6" w:themeFill="accent1" w:themeFillTint="33"/>
            <w:vAlign w:val="center"/>
          </w:tcPr>
          <w:p w14:paraId="47A40C37" w14:textId="77777777" w:rsidR="006D26E9" w:rsidRPr="0003314D" w:rsidRDefault="006D26E9" w:rsidP="0032454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3314D">
              <w:rPr>
                <w:rFonts w:ascii="Times New Roman" w:hAnsi="Times New Roman" w:cs="Times New Roman"/>
                <w:b/>
              </w:rPr>
              <w:t>11. Вашето предприятие отчита ли въздействията върху околната среда в своя цифров избор и практики?</w:t>
            </w:r>
          </w:p>
        </w:tc>
      </w:tr>
      <w:tr w:rsidR="006D26E9" w14:paraId="10517543" w14:textId="77777777" w:rsidTr="0032454A">
        <w:trPr>
          <w:trHeight w:val="1119"/>
        </w:trPr>
        <w:tc>
          <w:tcPr>
            <w:tcW w:w="6516" w:type="dxa"/>
            <w:vAlign w:val="center"/>
          </w:tcPr>
          <w:p w14:paraId="63989495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Екологичните опасения и стандарти са вградени в модела на стопанска дейност и стратегията на предприятието</w:t>
            </w:r>
          </w:p>
        </w:tc>
        <w:tc>
          <w:tcPr>
            <w:tcW w:w="7938" w:type="dxa"/>
            <w:vAlign w:val="center"/>
          </w:tcPr>
          <w:p w14:paraId="6F88F1F7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Политики за устойчивост и ESG доклади</w:t>
            </w:r>
          </w:p>
          <w:p w14:paraId="73B788C3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Стратегически документи, включващи екологични цели</w:t>
            </w:r>
          </w:p>
          <w:p w14:paraId="6306A0BE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Корпоративна политика за зелени технологии</w:t>
            </w:r>
          </w:p>
        </w:tc>
      </w:tr>
      <w:tr w:rsidR="006D26E9" w14:paraId="051BF49D" w14:textId="77777777" w:rsidTr="0032454A">
        <w:trPr>
          <w:trHeight w:val="1272"/>
        </w:trPr>
        <w:tc>
          <w:tcPr>
            <w:tcW w:w="6516" w:type="dxa"/>
            <w:vAlign w:val="center"/>
          </w:tcPr>
          <w:p w14:paraId="200C55D2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Внедрена е система/сертифициране за управление на околната среда</w:t>
            </w:r>
          </w:p>
        </w:tc>
        <w:tc>
          <w:tcPr>
            <w:tcW w:w="7938" w:type="dxa"/>
            <w:vAlign w:val="center"/>
          </w:tcPr>
          <w:p w14:paraId="144521E6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ISO 14001 сертификат за екологично управление</w:t>
            </w:r>
          </w:p>
          <w:p w14:paraId="3B322868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Доклади от външни одити за съответствие с екологичните стандарти</w:t>
            </w:r>
          </w:p>
          <w:p w14:paraId="0E44EBEF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Сертификати за въглероден отпечатък (напр. CarbonNeutral, Green IT сертификация)</w:t>
            </w:r>
          </w:p>
        </w:tc>
      </w:tr>
      <w:tr w:rsidR="006D26E9" w14:paraId="72B64EAD" w14:textId="77777777" w:rsidTr="008843D0">
        <w:trPr>
          <w:trHeight w:val="1025"/>
        </w:trPr>
        <w:tc>
          <w:tcPr>
            <w:tcW w:w="6516" w:type="dxa"/>
            <w:vAlign w:val="center"/>
          </w:tcPr>
          <w:p w14:paraId="1C83D4C6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lastRenderedPageBreak/>
              <w:t>Екологосъобразните аспекти са част от цифровите технологии/критериите за снабдяване</w:t>
            </w:r>
          </w:p>
        </w:tc>
        <w:tc>
          <w:tcPr>
            <w:tcW w:w="7938" w:type="dxa"/>
            <w:vAlign w:val="center"/>
          </w:tcPr>
          <w:p w14:paraId="08866A14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Политики за „зелени“ ИТ практики (Green IT Policy)</w:t>
            </w:r>
          </w:p>
          <w:p w14:paraId="27A032F2" w14:textId="77777777" w:rsidR="006D26E9" w:rsidRPr="007A74B4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Договори с доставчици, включващи екологични изисквания</w:t>
            </w:r>
          </w:p>
          <w:p w14:paraId="47CF31CD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Анализи за енергийна ефективност при избор на софтуер/хардуер</w:t>
            </w:r>
          </w:p>
        </w:tc>
      </w:tr>
      <w:tr w:rsidR="006D26E9" w14:paraId="4DE2ECD7" w14:textId="77777777" w:rsidTr="008843D0">
        <w:trPr>
          <w:trHeight w:val="1310"/>
        </w:trPr>
        <w:tc>
          <w:tcPr>
            <w:tcW w:w="6516" w:type="dxa"/>
            <w:vAlign w:val="center"/>
          </w:tcPr>
          <w:p w14:paraId="56F52E72" w14:textId="77777777" w:rsidR="006D26E9" w:rsidRPr="006A060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Консумацията на електрическа енергия за цифровите технологии и съхранението на данни се наблюдават и оптимизират</w:t>
            </w:r>
          </w:p>
        </w:tc>
        <w:tc>
          <w:tcPr>
            <w:tcW w:w="7938" w:type="dxa"/>
            <w:vAlign w:val="center"/>
          </w:tcPr>
          <w:p w14:paraId="17039EF6" w14:textId="77777777" w:rsidR="006D26E9" w:rsidRPr="00D7364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7364C">
              <w:rPr>
                <w:rFonts w:ascii="Times New Roman" w:hAnsi="Times New Roman" w:cs="Times New Roman"/>
              </w:rPr>
              <w:t>Доклади от системи за енергиен мониторинг</w:t>
            </w:r>
          </w:p>
          <w:p w14:paraId="00F60B27" w14:textId="77777777" w:rsidR="006D26E9" w:rsidRPr="00D7364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7364C">
              <w:rPr>
                <w:rFonts w:ascii="Times New Roman" w:hAnsi="Times New Roman" w:cs="Times New Roman"/>
              </w:rPr>
              <w:t>Анализи за намаляване на консумацията на енергия в data центрове</w:t>
            </w:r>
          </w:p>
          <w:p w14:paraId="7A168B17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7364C">
              <w:rPr>
                <w:rFonts w:ascii="Times New Roman" w:hAnsi="Times New Roman" w:cs="Times New Roman"/>
              </w:rPr>
              <w:t>Политики за оптимизация на облачни услуги с оглед на енергийна ефективност</w:t>
            </w:r>
          </w:p>
        </w:tc>
      </w:tr>
      <w:tr w:rsidR="006D26E9" w14:paraId="4BA6920E" w14:textId="77777777" w:rsidTr="0032454A">
        <w:trPr>
          <w:trHeight w:val="983"/>
        </w:trPr>
        <w:tc>
          <w:tcPr>
            <w:tcW w:w="6516" w:type="dxa"/>
            <w:vAlign w:val="center"/>
          </w:tcPr>
          <w:p w14:paraId="15A4C04F" w14:textId="77777777" w:rsidR="006D26E9" w:rsidRPr="007A74B4" w:rsidRDefault="006D26E9" w:rsidP="0032454A">
            <w:pPr>
              <w:jc w:val="both"/>
              <w:rPr>
                <w:rFonts w:ascii="Times New Roman" w:hAnsi="Times New Roman" w:cs="Times New Roman"/>
              </w:rPr>
            </w:pPr>
            <w:r w:rsidRPr="007A74B4">
              <w:rPr>
                <w:rFonts w:ascii="Times New Roman" w:hAnsi="Times New Roman" w:cs="Times New Roman"/>
              </w:rPr>
              <w:t>Рециклирането/повторното използване на старо технологично оборудване се практикува активно от  предприятието</w:t>
            </w:r>
          </w:p>
        </w:tc>
        <w:tc>
          <w:tcPr>
            <w:tcW w:w="7938" w:type="dxa"/>
            <w:vAlign w:val="center"/>
          </w:tcPr>
          <w:p w14:paraId="6C72661F" w14:textId="77777777" w:rsidR="006D26E9" w:rsidRPr="00D7364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7364C">
              <w:rPr>
                <w:rFonts w:ascii="Times New Roman" w:hAnsi="Times New Roman" w:cs="Times New Roman"/>
              </w:rPr>
              <w:t>Договори с фирми за рециклиране на електронно оборудване</w:t>
            </w:r>
          </w:p>
          <w:p w14:paraId="7BC4A1C7" w14:textId="77777777" w:rsidR="006D26E9" w:rsidRPr="00D7364C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7364C">
              <w:rPr>
                <w:rFonts w:ascii="Times New Roman" w:hAnsi="Times New Roman" w:cs="Times New Roman"/>
              </w:rPr>
              <w:t>Вътрешна политика за управление на електронните отпадъци</w:t>
            </w:r>
          </w:p>
          <w:p w14:paraId="417F4C80" w14:textId="77777777" w:rsidR="006D26E9" w:rsidRPr="00151E18" w:rsidRDefault="006D26E9" w:rsidP="006D26E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D7364C">
              <w:rPr>
                <w:rFonts w:ascii="Times New Roman" w:hAnsi="Times New Roman" w:cs="Times New Roman"/>
              </w:rPr>
              <w:t>Документи, доказващи дарения на стари устройства за повторна употреба</w:t>
            </w:r>
          </w:p>
        </w:tc>
      </w:tr>
    </w:tbl>
    <w:p w14:paraId="196D12A4" w14:textId="77777777" w:rsidR="006D26E9" w:rsidRPr="006D26E9" w:rsidRDefault="006D26E9" w:rsidP="006D26E9">
      <w:pPr>
        <w:rPr>
          <w:rFonts w:ascii="Times New Roman" w:hAnsi="Times New Roman" w:cs="Times New Roman"/>
          <w:sz w:val="24"/>
          <w:szCs w:val="24"/>
        </w:rPr>
      </w:pPr>
    </w:p>
    <w:p w14:paraId="6F9183E5" w14:textId="77777777" w:rsidR="006D26E9" w:rsidRPr="006D26E9" w:rsidRDefault="006D26E9" w:rsidP="006D26E9">
      <w:pPr>
        <w:rPr>
          <w:rFonts w:ascii="Times New Roman" w:hAnsi="Times New Roman" w:cs="Times New Roman"/>
          <w:sz w:val="24"/>
          <w:szCs w:val="24"/>
        </w:rPr>
      </w:pPr>
    </w:p>
    <w:p w14:paraId="44C7E255" w14:textId="77777777" w:rsidR="006D26E9" w:rsidRPr="006D26E9" w:rsidRDefault="006D26E9" w:rsidP="006D26E9">
      <w:pPr>
        <w:rPr>
          <w:rFonts w:ascii="Times New Roman" w:hAnsi="Times New Roman" w:cs="Times New Roman"/>
          <w:sz w:val="24"/>
          <w:szCs w:val="24"/>
        </w:rPr>
      </w:pPr>
    </w:p>
    <w:p w14:paraId="7193683A" w14:textId="77777777" w:rsidR="006D26E9" w:rsidRPr="006D26E9" w:rsidRDefault="006D26E9" w:rsidP="006D26E9">
      <w:pPr>
        <w:rPr>
          <w:rFonts w:ascii="Times New Roman" w:hAnsi="Times New Roman" w:cs="Times New Roman"/>
          <w:sz w:val="24"/>
          <w:szCs w:val="24"/>
        </w:rPr>
      </w:pPr>
    </w:p>
    <w:p w14:paraId="21C2A032" w14:textId="658AB519" w:rsidR="006D26E9" w:rsidRPr="006D26E9" w:rsidRDefault="006D26E9" w:rsidP="006D26E9">
      <w:pPr>
        <w:tabs>
          <w:tab w:val="left" w:pos="75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6D26E9" w:rsidRPr="006D26E9" w:rsidSect="009E573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5995C" w14:textId="77777777" w:rsidR="00111797" w:rsidRDefault="00111797" w:rsidP="00AF7F8F">
      <w:pPr>
        <w:spacing w:after="0" w:line="240" w:lineRule="auto"/>
      </w:pPr>
      <w:r>
        <w:separator/>
      </w:r>
    </w:p>
  </w:endnote>
  <w:endnote w:type="continuationSeparator" w:id="0">
    <w:p w14:paraId="3DD3AF8B" w14:textId="77777777" w:rsidR="00111797" w:rsidRDefault="00111797" w:rsidP="00AF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E2A8" w14:textId="40E2A65A" w:rsidR="00B06F26" w:rsidRPr="00C505BB" w:rsidRDefault="00B06F26">
    <w:pPr>
      <w:pStyle w:val="Footer"/>
      <w:jc w:val="center"/>
      <w:rPr>
        <w:rFonts w:ascii="Times New Roman" w:hAnsi="Times New Roman" w:cs="Times New Roman"/>
        <w:caps/>
        <w:noProof/>
        <w:color w:val="5B9BD5" w:themeColor="accent1"/>
        <w:sz w:val="20"/>
        <w:szCs w:val="20"/>
      </w:rPr>
    </w:pPr>
    <w:r w:rsidRPr="00C505BB">
      <w:rPr>
        <w:rFonts w:ascii="Times New Roman" w:hAnsi="Times New Roman" w:cs="Times New Roman"/>
        <w:caps/>
        <w:sz w:val="20"/>
        <w:szCs w:val="20"/>
      </w:rPr>
      <w:fldChar w:fldCharType="begin"/>
    </w:r>
    <w:r w:rsidRPr="00C505BB">
      <w:rPr>
        <w:rFonts w:ascii="Times New Roman" w:hAnsi="Times New Roman" w:cs="Times New Roman"/>
        <w:caps/>
        <w:sz w:val="20"/>
        <w:szCs w:val="20"/>
      </w:rPr>
      <w:instrText xml:space="preserve"> PAGE   \* MERGEFORMAT </w:instrText>
    </w:r>
    <w:r w:rsidRPr="00C505BB">
      <w:rPr>
        <w:rFonts w:ascii="Times New Roman" w:hAnsi="Times New Roman" w:cs="Times New Roman"/>
        <w:caps/>
        <w:sz w:val="20"/>
        <w:szCs w:val="20"/>
      </w:rPr>
      <w:fldChar w:fldCharType="separate"/>
    </w:r>
    <w:r w:rsidR="00E165EB">
      <w:rPr>
        <w:rFonts w:ascii="Times New Roman" w:hAnsi="Times New Roman" w:cs="Times New Roman"/>
        <w:caps/>
        <w:noProof/>
        <w:sz w:val="20"/>
        <w:szCs w:val="20"/>
      </w:rPr>
      <w:t>13</w:t>
    </w:r>
    <w:r w:rsidRPr="00C505BB">
      <w:rPr>
        <w:rFonts w:ascii="Times New Roman" w:hAnsi="Times New Roman" w:cs="Times New Roman"/>
        <w:caps/>
        <w:noProof/>
        <w:sz w:val="20"/>
        <w:szCs w:val="20"/>
      </w:rPr>
      <w:fldChar w:fldCharType="end"/>
    </w:r>
  </w:p>
  <w:p w14:paraId="0289F99C" w14:textId="77777777" w:rsidR="00B06F26" w:rsidRDefault="00B06F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3E53B" w14:textId="77777777" w:rsidR="00111797" w:rsidRDefault="00111797" w:rsidP="00AF7F8F">
      <w:pPr>
        <w:spacing w:after="0" w:line="240" w:lineRule="auto"/>
      </w:pPr>
      <w:r>
        <w:separator/>
      </w:r>
    </w:p>
  </w:footnote>
  <w:footnote w:type="continuationSeparator" w:id="0">
    <w:p w14:paraId="213ABBFC" w14:textId="77777777" w:rsidR="00111797" w:rsidRDefault="00111797" w:rsidP="00AF7F8F">
      <w:pPr>
        <w:spacing w:after="0" w:line="240" w:lineRule="auto"/>
      </w:pPr>
      <w:r>
        <w:continuationSeparator/>
      </w:r>
    </w:p>
  </w:footnote>
  <w:footnote w:id="1">
    <w:p w14:paraId="08016AF5" w14:textId="15DE7522" w:rsidR="00B06F26" w:rsidRPr="0032454A" w:rsidRDefault="00B06F26">
      <w:pPr>
        <w:pStyle w:val="FootnoteText"/>
      </w:pPr>
      <w:r w:rsidRPr="00E74489">
        <w:rPr>
          <w:rStyle w:val="FootnoteReference"/>
          <w:rFonts w:ascii="Times New Roman" w:hAnsi="Times New Roman" w:cs="Times New Roman"/>
        </w:rPr>
        <w:footnoteRef/>
      </w:r>
      <w:r w:rsidRPr="00E74489">
        <w:t xml:space="preserve"> </w:t>
      </w:r>
      <w:r w:rsidRPr="00E74489">
        <w:rPr>
          <w:rFonts w:ascii="Times New Roman" w:hAnsi="Times New Roman"/>
        </w:rPr>
        <w:t xml:space="preserve">Анкетата е публикувана на следния интернет адрес – </w:t>
      </w:r>
      <w:hyperlink r:id="rId1" w:history="1">
        <w:r w:rsidRPr="00E74489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https://european-digital-innovation-hubs.ec.europa.eu/bg/open-dma</w:t>
        </w:r>
      </w:hyperlink>
      <w:r>
        <w:rPr>
          <w:rFonts w:ascii="Times New Roman" w:eastAsia="Calibri" w:hAnsi="Times New Roman" w:cs="Times New Roman"/>
          <w:color w:val="0563C1"/>
          <w:u w:val="single"/>
        </w:rPr>
        <w:t>.</w:t>
      </w:r>
    </w:p>
  </w:footnote>
  <w:footnote w:id="2">
    <w:p w14:paraId="62AE0F57" w14:textId="5DE41B90" w:rsidR="00B06F26" w:rsidRDefault="00B06F26" w:rsidP="00D55DB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40C2C">
        <w:rPr>
          <w:rFonts w:ascii="Times New Roman" w:hAnsi="Times New Roman"/>
          <w:b/>
        </w:rPr>
        <w:t>Списъкът не е изчерпателен</w:t>
      </w:r>
      <w:r>
        <w:rPr>
          <w:rFonts w:ascii="Times New Roman" w:hAnsi="Times New Roman"/>
        </w:rPr>
        <w:t xml:space="preserve">, а насочващ като посочените </w:t>
      </w:r>
      <w:r w:rsidRPr="00640C2C">
        <w:rPr>
          <w:rFonts w:ascii="Times New Roman" w:hAnsi="Times New Roman"/>
          <w:b/>
        </w:rPr>
        <w:t>документи са</w:t>
      </w:r>
      <w:r>
        <w:rPr>
          <w:rFonts w:ascii="Times New Roman" w:hAnsi="Times New Roman"/>
        </w:rPr>
        <w:t xml:space="preserve"> </w:t>
      </w:r>
      <w:r w:rsidRPr="00A05F85">
        <w:rPr>
          <w:rFonts w:ascii="Times New Roman" w:hAnsi="Times New Roman"/>
          <w:b/>
        </w:rPr>
        <w:t>примерни</w:t>
      </w:r>
      <w:r>
        <w:rPr>
          <w:rFonts w:ascii="Times New Roman" w:hAnsi="Times New Roman"/>
        </w:rPr>
        <w:t xml:space="preserve">. В случай на проверка след сключване на АДБФП, бенефициентът може да представи и други видове документи, които удостоверяват </w:t>
      </w:r>
      <w:r w:rsidRPr="00D55DB0">
        <w:rPr>
          <w:rFonts w:ascii="Times New Roman" w:hAnsi="Times New Roman"/>
        </w:rPr>
        <w:t>коректността и верността на обстоятелствата, посочени в представената към проекта Анкета за оценка на цифровата зрялост на МСП (Open DMAT)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F7608" w14:textId="2F5BF9E3" w:rsidR="00B06F26" w:rsidRDefault="00B06F26">
    <w:pPr>
      <w:pStyle w:val="Header"/>
    </w:pPr>
    <w:r w:rsidRPr="00FB67A6">
      <w:rPr>
        <w:rFonts w:ascii="Calibri" w:eastAsia="Calibri" w:hAnsi="Calibri" w:cs="Times New Roman"/>
        <w:i/>
        <w:noProof/>
        <w:lang w:eastAsia="bg-BG"/>
      </w:rPr>
      <w:drawing>
        <wp:inline distT="0" distB="0" distL="0" distR="0" wp14:anchorId="18E2DC8A" wp14:editId="523364D6">
          <wp:extent cx="2009775" cy="466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FB67A6">
      <w:rPr>
        <w:rFonts w:ascii="Calibri" w:eastAsia="Calibri" w:hAnsi="Calibri" w:cs="Times New Roman"/>
        <w:noProof/>
      </w:rPr>
      <w:fldChar w:fldCharType="begin"/>
    </w:r>
    <w:r w:rsidRPr="00FB67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Pr="00FB67A6">
      <w:rPr>
        <w:rFonts w:ascii="Calibri" w:eastAsia="Calibri" w:hAnsi="Calibri" w:cs="Times New Roman"/>
        <w:noProof/>
      </w:rPr>
      <w:fldChar w:fldCharType="separate"/>
    </w:r>
    <w:r w:rsidRPr="00FB67A6">
      <w:rPr>
        <w:rFonts w:ascii="Calibri" w:eastAsia="Calibri" w:hAnsi="Calibri" w:cs="Times New Roman"/>
        <w:noProof/>
      </w:rPr>
      <w:fldChar w:fldCharType="begin"/>
    </w:r>
    <w:r w:rsidRPr="00FB67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Pr="00FB67A6"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 w:rsidR="00127D4E">
      <w:rPr>
        <w:rFonts w:ascii="Calibri" w:eastAsia="Calibri" w:hAnsi="Calibri" w:cs="Times New Roman"/>
        <w:noProof/>
      </w:rPr>
      <w:fldChar w:fldCharType="begin"/>
    </w:r>
    <w:r w:rsidR="00127D4E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127D4E">
      <w:rPr>
        <w:rFonts w:ascii="Calibri" w:eastAsia="Calibri" w:hAnsi="Calibri" w:cs="Times New Roman"/>
        <w:noProof/>
      </w:rPr>
      <w:fldChar w:fldCharType="separate"/>
    </w:r>
    <w:r w:rsidR="00111797">
      <w:rPr>
        <w:rFonts w:ascii="Calibri" w:eastAsia="Calibri" w:hAnsi="Calibri" w:cs="Times New Roman"/>
        <w:noProof/>
      </w:rPr>
      <w:fldChar w:fldCharType="begin"/>
    </w:r>
    <w:r w:rsidR="00111797">
      <w:rPr>
        <w:rFonts w:ascii="Calibri" w:eastAsia="Calibri" w:hAnsi="Calibri" w:cs="Times New Roman"/>
        <w:noProof/>
      </w:rPr>
      <w:instrText xml:space="preserve"> </w:instrText>
    </w:r>
    <w:r w:rsidR="00111797">
      <w:rPr>
        <w:rFonts w:ascii="Calibri" w:eastAsia="Calibri" w:hAnsi="Calibri" w:cs="Times New Roman"/>
        <w:noProof/>
      </w:rPr>
      <w:instrText>INCLUDEPICTURE  "cid:image001.png@01D8FB39.06A872C0" \* MERGEFORMATINET</w:instrText>
    </w:r>
    <w:r w:rsidR="00111797">
      <w:rPr>
        <w:rFonts w:ascii="Calibri" w:eastAsia="Calibri" w:hAnsi="Calibri" w:cs="Times New Roman"/>
        <w:noProof/>
      </w:rPr>
      <w:instrText xml:space="preserve"> </w:instrText>
    </w:r>
    <w:r w:rsidR="00111797">
      <w:rPr>
        <w:rFonts w:ascii="Calibri" w:eastAsia="Calibri" w:hAnsi="Calibri" w:cs="Times New Roman"/>
        <w:noProof/>
      </w:rPr>
      <w:fldChar w:fldCharType="separate"/>
    </w:r>
    <w:r w:rsidR="00E165EB">
      <w:rPr>
        <w:rFonts w:ascii="Calibri" w:eastAsia="Calibri" w:hAnsi="Calibri" w:cs="Times New Roman"/>
        <w:noProof/>
      </w:rPr>
      <w:pict w14:anchorId="18B043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2.15pt;height:41.3pt;visibility:visible">
          <v:imagedata r:id="rId2" r:href="rId3"/>
        </v:shape>
      </w:pict>
    </w:r>
    <w:r w:rsidR="00111797">
      <w:rPr>
        <w:rFonts w:ascii="Calibri" w:eastAsia="Calibri" w:hAnsi="Calibri" w:cs="Times New Roman"/>
        <w:noProof/>
      </w:rPr>
      <w:fldChar w:fldCharType="end"/>
    </w:r>
    <w:r w:rsidR="00127D4E"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 w:rsidRPr="00FB67A6">
      <w:rPr>
        <w:rFonts w:ascii="Calibri" w:eastAsia="Calibri" w:hAnsi="Calibri" w:cs="Times New Roman"/>
        <w:noProof/>
      </w:rPr>
      <w:fldChar w:fldCharType="end"/>
    </w:r>
    <w:r w:rsidRPr="00FB67A6">
      <w:rPr>
        <w:rFonts w:ascii="Calibri" w:eastAsia="Calibri" w:hAnsi="Calibri" w:cs="Times New Roman"/>
        <w:noProof/>
      </w:rPr>
      <w:fldChar w:fldCharType="end"/>
    </w:r>
  </w:p>
  <w:p w14:paraId="6E3FF1F0" w14:textId="77777777" w:rsidR="00B06F26" w:rsidRDefault="00B06F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4AEA"/>
    <w:multiLevelType w:val="hybridMultilevel"/>
    <w:tmpl w:val="6EB823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FE2"/>
    <w:multiLevelType w:val="multilevel"/>
    <w:tmpl w:val="0448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43749"/>
    <w:multiLevelType w:val="hybridMultilevel"/>
    <w:tmpl w:val="6FAEF2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532B2"/>
    <w:multiLevelType w:val="hybridMultilevel"/>
    <w:tmpl w:val="85188D2E"/>
    <w:lvl w:ilvl="0" w:tplc="B232953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D2939"/>
    <w:multiLevelType w:val="hybridMultilevel"/>
    <w:tmpl w:val="5680E1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764C4"/>
    <w:multiLevelType w:val="hybridMultilevel"/>
    <w:tmpl w:val="077C96B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6651A"/>
    <w:multiLevelType w:val="multilevel"/>
    <w:tmpl w:val="D6ECB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E64B5"/>
    <w:multiLevelType w:val="multilevel"/>
    <w:tmpl w:val="655C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A1BED"/>
    <w:multiLevelType w:val="hybridMultilevel"/>
    <w:tmpl w:val="38CC6F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D2883"/>
    <w:multiLevelType w:val="hybridMultilevel"/>
    <w:tmpl w:val="32AA149A"/>
    <w:lvl w:ilvl="0" w:tplc="ACFAA30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9C298E"/>
    <w:multiLevelType w:val="hybridMultilevel"/>
    <w:tmpl w:val="DF7051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1547B"/>
    <w:multiLevelType w:val="hybridMultilevel"/>
    <w:tmpl w:val="6A0602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D343D"/>
    <w:multiLevelType w:val="hybridMultilevel"/>
    <w:tmpl w:val="7D745B16"/>
    <w:lvl w:ilvl="0" w:tplc="F38269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217D0"/>
    <w:multiLevelType w:val="hybridMultilevel"/>
    <w:tmpl w:val="0BBA2BA8"/>
    <w:lvl w:ilvl="0" w:tplc="F6AE08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C3ABD"/>
    <w:multiLevelType w:val="hybridMultilevel"/>
    <w:tmpl w:val="3E50F9DA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4E6069"/>
    <w:multiLevelType w:val="hybridMultilevel"/>
    <w:tmpl w:val="F3AEF5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73BAD"/>
    <w:multiLevelType w:val="hybridMultilevel"/>
    <w:tmpl w:val="38CC7012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311D8E"/>
    <w:multiLevelType w:val="hybridMultilevel"/>
    <w:tmpl w:val="DA64D64A"/>
    <w:lvl w:ilvl="0" w:tplc="CB2A98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8352D"/>
    <w:multiLevelType w:val="hybridMultilevel"/>
    <w:tmpl w:val="66CE4D0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000BB"/>
    <w:multiLevelType w:val="hybridMultilevel"/>
    <w:tmpl w:val="5C0E03BE"/>
    <w:lvl w:ilvl="0" w:tplc="0534DEE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B2F42C8"/>
    <w:multiLevelType w:val="hybridMultilevel"/>
    <w:tmpl w:val="90C6A07A"/>
    <w:lvl w:ilvl="0" w:tplc="1B002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95E81"/>
    <w:multiLevelType w:val="hybridMultilevel"/>
    <w:tmpl w:val="9C3C16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D528B"/>
    <w:multiLevelType w:val="hybridMultilevel"/>
    <w:tmpl w:val="40D8019C"/>
    <w:lvl w:ilvl="0" w:tplc="2FB8211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A6C2E"/>
    <w:multiLevelType w:val="hybridMultilevel"/>
    <w:tmpl w:val="CBB4369C"/>
    <w:lvl w:ilvl="0" w:tplc="BDCCC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8"/>
  </w:num>
  <w:num w:numId="4">
    <w:abstractNumId w:val="17"/>
  </w:num>
  <w:num w:numId="5">
    <w:abstractNumId w:val="18"/>
  </w:num>
  <w:num w:numId="6">
    <w:abstractNumId w:val="0"/>
  </w:num>
  <w:num w:numId="7">
    <w:abstractNumId w:val="1"/>
  </w:num>
  <w:num w:numId="8">
    <w:abstractNumId w:val="16"/>
  </w:num>
  <w:num w:numId="9">
    <w:abstractNumId w:val="12"/>
  </w:num>
  <w:num w:numId="10">
    <w:abstractNumId w:val="7"/>
  </w:num>
  <w:num w:numId="11">
    <w:abstractNumId w:val="14"/>
  </w:num>
  <w:num w:numId="12">
    <w:abstractNumId w:val="6"/>
  </w:num>
  <w:num w:numId="13">
    <w:abstractNumId w:val="23"/>
  </w:num>
  <w:num w:numId="14">
    <w:abstractNumId w:val="22"/>
  </w:num>
  <w:num w:numId="15">
    <w:abstractNumId w:val="3"/>
  </w:num>
  <w:num w:numId="16">
    <w:abstractNumId w:val="5"/>
  </w:num>
  <w:num w:numId="17">
    <w:abstractNumId w:val="9"/>
  </w:num>
  <w:num w:numId="18">
    <w:abstractNumId w:val="11"/>
  </w:num>
  <w:num w:numId="19">
    <w:abstractNumId w:val="10"/>
  </w:num>
  <w:num w:numId="20">
    <w:abstractNumId w:val="8"/>
  </w:num>
  <w:num w:numId="21">
    <w:abstractNumId w:val="21"/>
  </w:num>
  <w:num w:numId="22">
    <w:abstractNumId w:val="4"/>
  </w:num>
  <w:num w:numId="23">
    <w:abstractNumId w:val="2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EC"/>
    <w:rsid w:val="00001495"/>
    <w:rsid w:val="00004D40"/>
    <w:rsid w:val="00004F2A"/>
    <w:rsid w:val="00007890"/>
    <w:rsid w:val="0001378D"/>
    <w:rsid w:val="00031E77"/>
    <w:rsid w:val="00036161"/>
    <w:rsid w:val="00036A03"/>
    <w:rsid w:val="00037697"/>
    <w:rsid w:val="00037A55"/>
    <w:rsid w:val="00037DF4"/>
    <w:rsid w:val="00050E53"/>
    <w:rsid w:val="00052730"/>
    <w:rsid w:val="00057463"/>
    <w:rsid w:val="000636A1"/>
    <w:rsid w:val="0006617D"/>
    <w:rsid w:val="00081EED"/>
    <w:rsid w:val="0008404B"/>
    <w:rsid w:val="000851E5"/>
    <w:rsid w:val="000857EF"/>
    <w:rsid w:val="000A2FC5"/>
    <w:rsid w:val="000C04CD"/>
    <w:rsid w:val="000C3624"/>
    <w:rsid w:val="000F31A2"/>
    <w:rsid w:val="001046F2"/>
    <w:rsid w:val="00105ABF"/>
    <w:rsid w:val="00105CFF"/>
    <w:rsid w:val="00111797"/>
    <w:rsid w:val="00112141"/>
    <w:rsid w:val="00114022"/>
    <w:rsid w:val="00123EE0"/>
    <w:rsid w:val="001252E0"/>
    <w:rsid w:val="00127D4E"/>
    <w:rsid w:val="00136B03"/>
    <w:rsid w:val="00163B82"/>
    <w:rsid w:val="001641C6"/>
    <w:rsid w:val="00176A2D"/>
    <w:rsid w:val="00177EA9"/>
    <w:rsid w:val="00181E4A"/>
    <w:rsid w:val="001871B2"/>
    <w:rsid w:val="001A4CC5"/>
    <w:rsid w:val="001A5F02"/>
    <w:rsid w:val="001B03F5"/>
    <w:rsid w:val="001D05E6"/>
    <w:rsid w:val="001E4D50"/>
    <w:rsid w:val="001E5A51"/>
    <w:rsid w:val="001E6B44"/>
    <w:rsid w:val="001F09E5"/>
    <w:rsid w:val="00204843"/>
    <w:rsid w:val="002125A9"/>
    <w:rsid w:val="00214272"/>
    <w:rsid w:val="00235A69"/>
    <w:rsid w:val="002374C5"/>
    <w:rsid w:val="002423F1"/>
    <w:rsid w:val="002446A7"/>
    <w:rsid w:val="00245694"/>
    <w:rsid w:val="00247E44"/>
    <w:rsid w:val="00247E45"/>
    <w:rsid w:val="00261A55"/>
    <w:rsid w:val="00266C79"/>
    <w:rsid w:val="00272E7C"/>
    <w:rsid w:val="002A18D4"/>
    <w:rsid w:val="002B37A7"/>
    <w:rsid w:val="002B5550"/>
    <w:rsid w:val="002B66F2"/>
    <w:rsid w:val="002C5F48"/>
    <w:rsid w:val="002D6ED6"/>
    <w:rsid w:val="002F7D66"/>
    <w:rsid w:val="003024FC"/>
    <w:rsid w:val="00305E83"/>
    <w:rsid w:val="00307E57"/>
    <w:rsid w:val="0032133A"/>
    <w:rsid w:val="0032454A"/>
    <w:rsid w:val="0032525C"/>
    <w:rsid w:val="0033035E"/>
    <w:rsid w:val="00337873"/>
    <w:rsid w:val="003634F2"/>
    <w:rsid w:val="003701C2"/>
    <w:rsid w:val="00375CCD"/>
    <w:rsid w:val="003A046E"/>
    <w:rsid w:val="003B0698"/>
    <w:rsid w:val="003B4E84"/>
    <w:rsid w:val="003B550D"/>
    <w:rsid w:val="003C08B5"/>
    <w:rsid w:val="003C0E28"/>
    <w:rsid w:val="003C4329"/>
    <w:rsid w:val="003C6B21"/>
    <w:rsid w:val="003E05EE"/>
    <w:rsid w:val="003E64EE"/>
    <w:rsid w:val="003E668B"/>
    <w:rsid w:val="003F2839"/>
    <w:rsid w:val="003F63E3"/>
    <w:rsid w:val="003F7190"/>
    <w:rsid w:val="00405260"/>
    <w:rsid w:val="004052A0"/>
    <w:rsid w:val="004054C4"/>
    <w:rsid w:val="004163F3"/>
    <w:rsid w:val="00417027"/>
    <w:rsid w:val="004253B7"/>
    <w:rsid w:val="00426B66"/>
    <w:rsid w:val="004371E1"/>
    <w:rsid w:val="00464BD6"/>
    <w:rsid w:val="004803D9"/>
    <w:rsid w:val="00493E9C"/>
    <w:rsid w:val="00494189"/>
    <w:rsid w:val="004A2991"/>
    <w:rsid w:val="004A7017"/>
    <w:rsid w:val="004B26B2"/>
    <w:rsid w:val="004B5468"/>
    <w:rsid w:val="004B741A"/>
    <w:rsid w:val="004C4DA0"/>
    <w:rsid w:val="004D499B"/>
    <w:rsid w:val="004E2885"/>
    <w:rsid w:val="004E2E83"/>
    <w:rsid w:val="004E496B"/>
    <w:rsid w:val="004F2D0E"/>
    <w:rsid w:val="004F5468"/>
    <w:rsid w:val="0050097D"/>
    <w:rsid w:val="005154F4"/>
    <w:rsid w:val="005320E2"/>
    <w:rsid w:val="00532D5B"/>
    <w:rsid w:val="00541E94"/>
    <w:rsid w:val="00551713"/>
    <w:rsid w:val="00554814"/>
    <w:rsid w:val="005578DE"/>
    <w:rsid w:val="00562761"/>
    <w:rsid w:val="005656A9"/>
    <w:rsid w:val="0057177E"/>
    <w:rsid w:val="0057253C"/>
    <w:rsid w:val="00584EF2"/>
    <w:rsid w:val="005A73FC"/>
    <w:rsid w:val="005B176D"/>
    <w:rsid w:val="005B32A5"/>
    <w:rsid w:val="005C0213"/>
    <w:rsid w:val="005C3EE9"/>
    <w:rsid w:val="005C41F0"/>
    <w:rsid w:val="005D14A9"/>
    <w:rsid w:val="005E2DA2"/>
    <w:rsid w:val="005E6062"/>
    <w:rsid w:val="005F1A9B"/>
    <w:rsid w:val="00600254"/>
    <w:rsid w:val="0060435F"/>
    <w:rsid w:val="006066C3"/>
    <w:rsid w:val="0061557C"/>
    <w:rsid w:val="00620872"/>
    <w:rsid w:val="006401FE"/>
    <w:rsid w:val="00640C2C"/>
    <w:rsid w:val="00647579"/>
    <w:rsid w:val="00651FA3"/>
    <w:rsid w:val="00661CE4"/>
    <w:rsid w:val="00666DB2"/>
    <w:rsid w:val="006719B7"/>
    <w:rsid w:val="0068388D"/>
    <w:rsid w:val="00685D29"/>
    <w:rsid w:val="006870E7"/>
    <w:rsid w:val="0068779C"/>
    <w:rsid w:val="00687B86"/>
    <w:rsid w:val="006C0847"/>
    <w:rsid w:val="006C19DD"/>
    <w:rsid w:val="006D2311"/>
    <w:rsid w:val="006D26E9"/>
    <w:rsid w:val="006E7044"/>
    <w:rsid w:val="006F261E"/>
    <w:rsid w:val="00702377"/>
    <w:rsid w:val="0070344F"/>
    <w:rsid w:val="007104C3"/>
    <w:rsid w:val="00712429"/>
    <w:rsid w:val="00714CEC"/>
    <w:rsid w:val="007168D8"/>
    <w:rsid w:val="00732860"/>
    <w:rsid w:val="007453E9"/>
    <w:rsid w:val="00745620"/>
    <w:rsid w:val="0076283B"/>
    <w:rsid w:val="00780872"/>
    <w:rsid w:val="00783331"/>
    <w:rsid w:val="00783DDA"/>
    <w:rsid w:val="00793255"/>
    <w:rsid w:val="007A4534"/>
    <w:rsid w:val="007C17C5"/>
    <w:rsid w:val="007C348F"/>
    <w:rsid w:val="007E06D3"/>
    <w:rsid w:val="007E13BE"/>
    <w:rsid w:val="007F0EF4"/>
    <w:rsid w:val="008256D5"/>
    <w:rsid w:val="0082590A"/>
    <w:rsid w:val="008326E1"/>
    <w:rsid w:val="00837182"/>
    <w:rsid w:val="008420D4"/>
    <w:rsid w:val="00847951"/>
    <w:rsid w:val="00850D75"/>
    <w:rsid w:val="00851D31"/>
    <w:rsid w:val="008532F6"/>
    <w:rsid w:val="00866351"/>
    <w:rsid w:val="008664F6"/>
    <w:rsid w:val="008667D2"/>
    <w:rsid w:val="00881F1A"/>
    <w:rsid w:val="008843D0"/>
    <w:rsid w:val="00891405"/>
    <w:rsid w:val="008A15DA"/>
    <w:rsid w:val="008A5636"/>
    <w:rsid w:val="008C3335"/>
    <w:rsid w:val="008C4EF2"/>
    <w:rsid w:val="008C5482"/>
    <w:rsid w:val="008C7BB4"/>
    <w:rsid w:val="008D0A8C"/>
    <w:rsid w:val="008D1BB0"/>
    <w:rsid w:val="008D3038"/>
    <w:rsid w:val="008D3A64"/>
    <w:rsid w:val="008E1E06"/>
    <w:rsid w:val="008E27B2"/>
    <w:rsid w:val="008F1AE6"/>
    <w:rsid w:val="008F5E2C"/>
    <w:rsid w:val="008F6870"/>
    <w:rsid w:val="008F69FE"/>
    <w:rsid w:val="00900662"/>
    <w:rsid w:val="00904C54"/>
    <w:rsid w:val="00906ED2"/>
    <w:rsid w:val="009118D5"/>
    <w:rsid w:val="0091228C"/>
    <w:rsid w:val="00917F7F"/>
    <w:rsid w:val="00932E3F"/>
    <w:rsid w:val="0093328F"/>
    <w:rsid w:val="00937E91"/>
    <w:rsid w:val="00964279"/>
    <w:rsid w:val="00966140"/>
    <w:rsid w:val="00973D1E"/>
    <w:rsid w:val="00975FC8"/>
    <w:rsid w:val="009774D7"/>
    <w:rsid w:val="0098292B"/>
    <w:rsid w:val="00985C09"/>
    <w:rsid w:val="009A0087"/>
    <w:rsid w:val="009A0F96"/>
    <w:rsid w:val="009B6F52"/>
    <w:rsid w:val="009C1DAF"/>
    <w:rsid w:val="009C1F0A"/>
    <w:rsid w:val="009D0104"/>
    <w:rsid w:val="009D57DF"/>
    <w:rsid w:val="009E0C1B"/>
    <w:rsid w:val="009E4082"/>
    <w:rsid w:val="009E5731"/>
    <w:rsid w:val="009E61D1"/>
    <w:rsid w:val="009E6231"/>
    <w:rsid w:val="00A05F85"/>
    <w:rsid w:val="00A2050D"/>
    <w:rsid w:val="00A21630"/>
    <w:rsid w:val="00A22625"/>
    <w:rsid w:val="00A27ACE"/>
    <w:rsid w:val="00A31214"/>
    <w:rsid w:val="00A323BC"/>
    <w:rsid w:val="00A43B7E"/>
    <w:rsid w:val="00A535A0"/>
    <w:rsid w:val="00A86E65"/>
    <w:rsid w:val="00A947DC"/>
    <w:rsid w:val="00AA423B"/>
    <w:rsid w:val="00AA59A6"/>
    <w:rsid w:val="00AA6401"/>
    <w:rsid w:val="00AA662E"/>
    <w:rsid w:val="00AB0AAD"/>
    <w:rsid w:val="00AB0D77"/>
    <w:rsid w:val="00AC7BEA"/>
    <w:rsid w:val="00AD7817"/>
    <w:rsid w:val="00AD7892"/>
    <w:rsid w:val="00AE50E0"/>
    <w:rsid w:val="00AE6D0B"/>
    <w:rsid w:val="00AF7F8F"/>
    <w:rsid w:val="00B06F26"/>
    <w:rsid w:val="00B152A6"/>
    <w:rsid w:val="00B2550E"/>
    <w:rsid w:val="00B27FD2"/>
    <w:rsid w:val="00B33B3C"/>
    <w:rsid w:val="00B72CFF"/>
    <w:rsid w:val="00B832CB"/>
    <w:rsid w:val="00B869C4"/>
    <w:rsid w:val="00B97B3A"/>
    <w:rsid w:val="00BA0DF1"/>
    <w:rsid w:val="00BB3A8D"/>
    <w:rsid w:val="00BB4A29"/>
    <w:rsid w:val="00BB5878"/>
    <w:rsid w:val="00BC4CDE"/>
    <w:rsid w:val="00BC67E4"/>
    <w:rsid w:val="00BC7922"/>
    <w:rsid w:val="00BE24B1"/>
    <w:rsid w:val="00BF3CC5"/>
    <w:rsid w:val="00BF4340"/>
    <w:rsid w:val="00BF4CD1"/>
    <w:rsid w:val="00BF5B12"/>
    <w:rsid w:val="00C01551"/>
    <w:rsid w:val="00C17D2A"/>
    <w:rsid w:val="00C20851"/>
    <w:rsid w:val="00C240B7"/>
    <w:rsid w:val="00C362AE"/>
    <w:rsid w:val="00C40FF3"/>
    <w:rsid w:val="00C42DCD"/>
    <w:rsid w:val="00C46AEE"/>
    <w:rsid w:val="00C505BB"/>
    <w:rsid w:val="00C50690"/>
    <w:rsid w:val="00C54B0C"/>
    <w:rsid w:val="00C57183"/>
    <w:rsid w:val="00C62800"/>
    <w:rsid w:val="00C62B6C"/>
    <w:rsid w:val="00C7767F"/>
    <w:rsid w:val="00C81565"/>
    <w:rsid w:val="00C81977"/>
    <w:rsid w:val="00C83791"/>
    <w:rsid w:val="00C90C40"/>
    <w:rsid w:val="00C95DAE"/>
    <w:rsid w:val="00CB22CC"/>
    <w:rsid w:val="00CB6BAF"/>
    <w:rsid w:val="00CD3201"/>
    <w:rsid w:val="00CF749E"/>
    <w:rsid w:val="00D03011"/>
    <w:rsid w:val="00D03BE7"/>
    <w:rsid w:val="00D04857"/>
    <w:rsid w:val="00D10468"/>
    <w:rsid w:val="00D152E5"/>
    <w:rsid w:val="00D21020"/>
    <w:rsid w:val="00D22D75"/>
    <w:rsid w:val="00D24CA4"/>
    <w:rsid w:val="00D55DB0"/>
    <w:rsid w:val="00D67AAF"/>
    <w:rsid w:val="00D7212E"/>
    <w:rsid w:val="00D73178"/>
    <w:rsid w:val="00D734F9"/>
    <w:rsid w:val="00D80D20"/>
    <w:rsid w:val="00D82D00"/>
    <w:rsid w:val="00D904B0"/>
    <w:rsid w:val="00D91DD9"/>
    <w:rsid w:val="00D95B5D"/>
    <w:rsid w:val="00D965D5"/>
    <w:rsid w:val="00DA4336"/>
    <w:rsid w:val="00DB2C57"/>
    <w:rsid w:val="00DC690B"/>
    <w:rsid w:val="00DC6BED"/>
    <w:rsid w:val="00DD53CD"/>
    <w:rsid w:val="00DF1E8A"/>
    <w:rsid w:val="00E005C2"/>
    <w:rsid w:val="00E007FD"/>
    <w:rsid w:val="00E01F16"/>
    <w:rsid w:val="00E05289"/>
    <w:rsid w:val="00E165EB"/>
    <w:rsid w:val="00E171F7"/>
    <w:rsid w:val="00E172A4"/>
    <w:rsid w:val="00E26A16"/>
    <w:rsid w:val="00E35EA9"/>
    <w:rsid w:val="00E52699"/>
    <w:rsid w:val="00E55CEF"/>
    <w:rsid w:val="00E57639"/>
    <w:rsid w:val="00E61701"/>
    <w:rsid w:val="00E711C3"/>
    <w:rsid w:val="00E74489"/>
    <w:rsid w:val="00E8323F"/>
    <w:rsid w:val="00E938EE"/>
    <w:rsid w:val="00E95984"/>
    <w:rsid w:val="00EA0DB1"/>
    <w:rsid w:val="00EA13E0"/>
    <w:rsid w:val="00EB0486"/>
    <w:rsid w:val="00EC19D8"/>
    <w:rsid w:val="00EC2F29"/>
    <w:rsid w:val="00ED5AAE"/>
    <w:rsid w:val="00EE05A8"/>
    <w:rsid w:val="00EE0B2F"/>
    <w:rsid w:val="00EF4949"/>
    <w:rsid w:val="00F02C82"/>
    <w:rsid w:val="00F13BD9"/>
    <w:rsid w:val="00F24851"/>
    <w:rsid w:val="00F258FC"/>
    <w:rsid w:val="00F331B0"/>
    <w:rsid w:val="00F355CF"/>
    <w:rsid w:val="00F37827"/>
    <w:rsid w:val="00F4461C"/>
    <w:rsid w:val="00F45698"/>
    <w:rsid w:val="00F60F10"/>
    <w:rsid w:val="00F709C6"/>
    <w:rsid w:val="00F77B25"/>
    <w:rsid w:val="00F87111"/>
    <w:rsid w:val="00FA4688"/>
    <w:rsid w:val="00FA7628"/>
    <w:rsid w:val="00FA792F"/>
    <w:rsid w:val="00FB1FC9"/>
    <w:rsid w:val="00FB6499"/>
    <w:rsid w:val="00FC7BF6"/>
    <w:rsid w:val="00FD77C1"/>
    <w:rsid w:val="00FE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CCBE81"/>
  <w15:chartTrackingRefBased/>
  <w15:docId w15:val="{A7416D2D-13CA-4CC4-85A2-C6406B34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CE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F8F"/>
  </w:style>
  <w:style w:type="paragraph" w:styleId="Footer">
    <w:name w:val="footer"/>
    <w:basedOn w:val="Normal"/>
    <w:link w:val="FooterChar"/>
    <w:uiPriority w:val="99"/>
    <w:unhideWhenUsed/>
    <w:rsid w:val="00AF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F8F"/>
  </w:style>
  <w:style w:type="paragraph" w:styleId="ListParagraph">
    <w:name w:val="List Paragraph"/>
    <w:basedOn w:val="Normal"/>
    <w:uiPriority w:val="34"/>
    <w:qFormat/>
    <w:rsid w:val="00AF7F8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112141"/>
    <w:pPr>
      <w:spacing w:after="0" w:line="240" w:lineRule="auto"/>
    </w:pPr>
    <w:rPr>
      <w:b/>
      <w:bCs/>
      <w:kern w:val="2"/>
      <w:sz w:val="24"/>
      <w:szCs w:val="24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rsid w:val="00112141"/>
    <w:rPr>
      <w:b/>
      <w:bCs/>
      <w:kern w:val="2"/>
      <w:sz w:val="24"/>
      <w:szCs w:val="24"/>
      <w14:ligatures w14:val="standardContextual"/>
    </w:rPr>
  </w:style>
  <w:style w:type="paragraph" w:styleId="BodyText2">
    <w:name w:val="Body Text 2"/>
    <w:basedOn w:val="Normal"/>
    <w:link w:val="BodyText2Char"/>
    <w:uiPriority w:val="99"/>
    <w:unhideWhenUsed/>
    <w:rsid w:val="00112141"/>
    <w:pPr>
      <w:spacing w:after="0" w:line="240" w:lineRule="auto"/>
    </w:pPr>
    <w:rPr>
      <w:rFonts w:ascii="Calibri" w:hAnsi="Calibri" w:cs="Calibri"/>
      <w:kern w:val="2"/>
      <w14:ligatures w14:val="standardContextual"/>
    </w:rPr>
  </w:style>
  <w:style w:type="character" w:customStyle="1" w:styleId="BodyText2Char">
    <w:name w:val="Body Text 2 Char"/>
    <w:basedOn w:val="DefaultParagraphFont"/>
    <w:link w:val="BodyText2"/>
    <w:uiPriority w:val="99"/>
    <w:rsid w:val="00112141"/>
    <w:rPr>
      <w:rFonts w:ascii="Calibri" w:hAnsi="Calibri" w:cs="Calibri"/>
      <w:kern w:val="2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647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7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5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57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57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5731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basedOn w:val="DefaultParagraphFont"/>
    <w:uiPriority w:val="99"/>
    <w:unhideWhenUsed/>
    <w:qFormat/>
    <w:rsid w:val="009E57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19B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A4CC5"/>
    <w:rPr>
      <w:i/>
      <w:iCs/>
    </w:rPr>
  </w:style>
  <w:style w:type="character" w:styleId="Strong">
    <w:name w:val="Strong"/>
    <w:basedOn w:val="DefaultParagraphFont"/>
    <w:uiPriority w:val="22"/>
    <w:qFormat/>
    <w:rsid w:val="008D3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pean-digital-innovation-hubs.ec.europa.eu/bg/open-dm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B93C6-5DCD-4AD0-8D76-B1565937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14</Pages>
  <Words>3565</Words>
  <Characters>20324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dcterms:created xsi:type="dcterms:W3CDTF">2025-05-29T13:17:00Z</dcterms:created>
  <dcterms:modified xsi:type="dcterms:W3CDTF">2025-08-05T11:21:00Z</dcterms:modified>
</cp:coreProperties>
</file>